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91" w:rsidRPr="00D57B38" w:rsidRDefault="00D57B38" w:rsidP="00D57B38">
      <w:pPr>
        <w:spacing w:afterLines="100" w:after="312"/>
        <w:jc w:val="center"/>
        <w:rPr>
          <w:b/>
          <w:sz w:val="32"/>
          <w:szCs w:val="32"/>
        </w:rPr>
      </w:pPr>
      <w:r w:rsidRPr="00D57B38">
        <w:rPr>
          <w:rFonts w:hint="eastAsia"/>
          <w:b/>
          <w:sz w:val="32"/>
          <w:szCs w:val="32"/>
        </w:rPr>
        <w:t>申报</w:t>
      </w:r>
      <w:r w:rsidRPr="00D57B38">
        <w:rPr>
          <w:b/>
          <w:sz w:val="32"/>
          <w:szCs w:val="32"/>
        </w:rPr>
        <w:t>北京</w:t>
      </w:r>
      <w:r w:rsidRPr="00D57B38">
        <w:rPr>
          <w:rFonts w:hint="eastAsia"/>
          <w:b/>
          <w:sz w:val="32"/>
          <w:szCs w:val="32"/>
        </w:rPr>
        <w:t>医学</w:t>
      </w:r>
      <w:r w:rsidRPr="00D57B38">
        <w:rPr>
          <w:b/>
          <w:sz w:val="32"/>
          <w:szCs w:val="32"/>
        </w:rPr>
        <w:t>科技奖公示材料</w:t>
      </w:r>
    </w:p>
    <w:p w:rsidR="00095E6C" w:rsidRPr="00D57B38" w:rsidRDefault="00095E6C" w:rsidP="00D57B38">
      <w:pPr>
        <w:spacing w:line="360" w:lineRule="auto"/>
        <w:rPr>
          <w:rFonts w:ascii="仿宋" w:eastAsia="仿宋" w:hAnsi="仿宋"/>
          <w:sz w:val="24"/>
          <w:szCs w:val="24"/>
        </w:rPr>
      </w:pPr>
      <w:r w:rsidRPr="00D57B38">
        <w:rPr>
          <w:rFonts w:ascii="仿宋" w:eastAsia="仿宋" w:hAnsi="仿宋" w:hint="eastAsia"/>
          <w:b/>
          <w:sz w:val="24"/>
          <w:szCs w:val="24"/>
        </w:rPr>
        <w:t>一</w:t>
      </w:r>
      <w:r w:rsidRPr="00D57B38">
        <w:rPr>
          <w:rFonts w:ascii="仿宋" w:eastAsia="仿宋" w:hAnsi="仿宋"/>
          <w:b/>
          <w:sz w:val="24"/>
          <w:szCs w:val="24"/>
        </w:rPr>
        <w:t>、</w:t>
      </w:r>
      <w:r w:rsidRPr="00D57B38">
        <w:rPr>
          <w:rFonts w:ascii="仿宋" w:eastAsia="仿宋" w:hAnsi="仿宋" w:hint="eastAsia"/>
          <w:b/>
          <w:sz w:val="24"/>
          <w:szCs w:val="24"/>
        </w:rPr>
        <w:t>项目</w:t>
      </w:r>
      <w:r w:rsidRPr="00D57B38">
        <w:rPr>
          <w:rFonts w:ascii="仿宋" w:eastAsia="仿宋" w:hAnsi="仿宋"/>
          <w:b/>
          <w:sz w:val="24"/>
          <w:szCs w:val="24"/>
        </w:rPr>
        <w:t>名称：</w:t>
      </w:r>
      <w:r w:rsidRPr="00D57B38">
        <w:rPr>
          <w:rFonts w:ascii="仿宋" w:eastAsia="仿宋" w:hAnsi="仿宋" w:hint="eastAsia"/>
          <w:sz w:val="24"/>
          <w:szCs w:val="24"/>
        </w:rPr>
        <w:t>肠道病毒入侵机制及儿童肠道病毒感染性疾病病原学和基因特征研究</w:t>
      </w:r>
    </w:p>
    <w:p w:rsidR="00095E6C" w:rsidRPr="00D57B38" w:rsidRDefault="00095E6C" w:rsidP="00D57B38">
      <w:pPr>
        <w:spacing w:line="360" w:lineRule="auto"/>
        <w:rPr>
          <w:rFonts w:ascii="仿宋" w:eastAsia="仿宋" w:hAnsi="仿宋"/>
          <w:sz w:val="24"/>
          <w:szCs w:val="24"/>
        </w:rPr>
      </w:pPr>
      <w:r w:rsidRPr="00D57B38">
        <w:rPr>
          <w:rFonts w:ascii="仿宋" w:eastAsia="仿宋" w:hAnsi="仿宋" w:hint="eastAsia"/>
          <w:b/>
          <w:sz w:val="24"/>
          <w:szCs w:val="24"/>
        </w:rPr>
        <w:t>二</w:t>
      </w:r>
      <w:r w:rsidRPr="00D57B38">
        <w:rPr>
          <w:rFonts w:ascii="仿宋" w:eastAsia="仿宋" w:hAnsi="仿宋"/>
          <w:b/>
          <w:sz w:val="24"/>
          <w:szCs w:val="24"/>
        </w:rPr>
        <w:t>、完成单位</w:t>
      </w:r>
      <w:r w:rsidR="007A1B0A" w:rsidRPr="00D57B38">
        <w:rPr>
          <w:rFonts w:ascii="仿宋" w:eastAsia="仿宋" w:hAnsi="仿宋" w:hint="eastAsia"/>
          <w:b/>
          <w:sz w:val="24"/>
          <w:szCs w:val="24"/>
        </w:rPr>
        <w:t>：</w:t>
      </w:r>
      <w:r w:rsidR="007A1B0A" w:rsidRPr="00D57B38">
        <w:rPr>
          <w:rFonts w:ascii="仿宋" w:eastAsia="仿宋" w:hAnsi="仿宋" w:hint="eastAsia"/>
          <w:sz w:val="24"/>
          <w:szCs w:val="24"/>
        </w:rPr>
        <w:t>首都医科大学附属北京儿童医院、中国科学院微生物研究所、</w:t>
      </w:r>
      <w:r w:rsidR="007A1B0A" w:rsidRPr="00D57B38">
        <w:rPr>
          <w:rFonts w:ascii="仿宋" w:eastAsia="仿宋" w:hAnsi="仿宋" w:hint="eastAsia"/>
          <w:b/>
          <w:sz w:val="24"/>
          <w:szCs w:val="24"/>
        </w:rPr>
        <w:t>中国疾病预防控制中心病毒病预防控制所</w:t>
      </w:r>
      <w:r w:rsidR="007A1B0A" w:rsidRPr="00D57B38">
        <w:rPr>
          <w:rFonts w:ascii="仿宋" w:eastAsia="仿宋" w:hAnsi="仿宋" w:hint="eastAsia"/>
          <w:sz w:val="24"/>
          <w:szCs w:val="24"/>
        </w:rPr>
        <w:t>、北京大学、石家庄市第四医院</w:t>
      </w:r>
    </w:p>
    <w:p w:rsidR="007A1B0A" w:rsidRPr="00D57B38" w:rsidRDefault="007A1B0A" w:rsidP="005F7D3F">
      <w:pPr>
        <w:spacing w:beforeLines="50" w:before="156" w:afterLines="50" w:after="156" w:line="360" w:lineRule="auto"/>
        <w:rPr>
          <w:rFonts w:ascii="仿宋" w:eastAsia="仿宋" w:hAnsi="仿宋"/>
          <w:b/>
          <w:sz w:val="24"/>
          <w:szCs w:val="24"/>
        </w:rPr>
      </w:pPr>
      <w:r w:rsidRPr="00D57B38">
        <w:rPr>
          <w:rFonts w:ascii="仿宋" w:eastAsia="仿宋" w:hAnsi="仿宋" w:hint="eastAsia"/>
          <w:b/>
          <w:sz w:val="24"/>
          <w:szCs w:val="24"/>
        </w:rPr>
        <w:t>三</w:t>
      </w:r>
      <w:r w:rsidRPr="00D57B38">
        <w:rPr>
          <w:rFonts w:ascii="仿宋" w:eastAsia="仿宋" w:hAnsi="仿宋"/>
          <w:b/>
          <w:sz w:val="24"/>
          <w:szCs w:val="24"/>
        </w:rPr>
        <w:t>、完成人：</w:t>
      </w:r>
    </w:p>
    <w:tbl>
      <w:tblPr>
        <w:tblStyle w:val="a5"/>
        <w:tblW w:w="8500" w:type="dxa"/>
        <w:tblLook w:val="04A0" w:firstRow="1" w:lastRow="0" w:firstColumn="1" w:lastColumn="0" w:noHBand="0" w:noVBand="1"/>
      </w:tblPr>
      <w:tblGrid>
        <w:gridCol w:w="1271"/>
        <w:gridCol w:w="1843"/>
        <w:gridCol w:w="5386"/>
      </w:tblGrid>
      <w:tr w:rsidR="007A1B0A" w:rsidRPr="00D57B38" w:rsidTr="005F7D3F">
        <w:tc>
          <w:tcPr>
            <w:tcW w:w="1271" w:type="dxa"/>
            <w:vAlign w:val="center"/>
          </w:tcPr>
          <w:p w:rsidR="007A1B0A" w:rsidRPr="00D57B38" w:rsidRDefault="007A1B0A" w:rsidP="00D57B38">
            <w:pPr>
              <w:spacing w:line="360" w:lineRule="auto"/>
              <w:jc w:val="center"/>
              <w:rPr>
                <w:rFonts w:ascii="仿宋" w:eastAsia="仿宋" w:hAnsi="仿宋"/>
                <w:sz w:val="24"/>
                <w:szCs w:val="24"/>
              </w:rPr>
            </w:pPr>
            <w:r w:rsidRPr="00D57B38">
              <w:rPr>
                <w:rFonts w:ascii="仿宋" w:eastAsia="仿宋" w:hAnsi="仿宋" w:hint="eastAsia"/>
                <w:sz w:val="24"/>
                <w:szCs w:val="24"/>
              </w:rPr>
              <w:t>姓名</w:t>
            </w:r>
          </w:p>
        </w:tc>
        <w:tc>
          <w:tcPr>
            <w:tcW w:w="1843" w:type="dxa"/>
            <w:vAlign w:val="center"/>
          </w:tcPr>
          <w:p w:rsidR="007A1B0A" w:rsidRPr="00D57B38" w:rsidRDefault="007A1B0A" w:rsidP="00D57B38">
            <w:pPr>
              <w:spacing w:line="360" w:lineRule="auto"/>
              <w:jc w:val="center"/>
              <w:rPr>
                <w:rFonts w:ascii="仿宋" w:eastAsia="仿宋" w:hAnsi="仿宋"/>
                <w:sz w:val="24"/>
                <w:szCs w:val="24"/>
              </w:rPr>
            </w:pPr>
            <w:r w:rsidRPr="00D57B38">
              <w:rPr>
                <w:rFonts w:ascii="仿宋" w:eastAsia="仿宋" w:hAnsi="仿宋" w:hint="eastAsia"/>
                <w:sz w:val="24"/>
                <w:szCs w:val="24"/>
              </w:rPr>
              <w:t>职务/职称</w:t>
            </w:r>
          </w:p>
        </w:tc>
        <w:tc>
          <w:tcPr>
            <w:tcW w:w="5386" w:type="dxa"/>
            <w:vAlign w:val="center"/>
          </w:tcPr>
          <w:p w:rsidR="007A1B0A" w:rsidRPr="00D57B38" w:rsidRDefault="007806CA" w:rsidP="00D57B38">
            <w:pPr>
              <w:spacing w:line="360" w:lineRule="auto"/>
              <w:jc w:val="center"/>
              <w:rPr>
                <w:rFonts w:ascii="仿宋" w:eastAsia="仿宋" w:hAnsi="仿宋"/>
                <w:sz w:val="24"/>
                <w:szCs w:val="24"/>
              </w:rPr>
            </w:pPr>
            <w:r w:rsidRPr="00D57B38">
              <w:rPr>
                <w:rFonts w:ascii="仿宋" w:eastAsia="仿宋" w:hAnsi="仿宋" w:hint="eastAsia"/>
                <w:sz w:val="24"/>
                <w:szCs w:val="24"/>
              </w:rPr>
              <w:t>单位</w:t>
            </w:r>
          </w:p>
        </w:tc>
      </w:tr>
      <w:tr w:rsidR="007A1B0A" w:rsidRPr="00D57B38" w:rsidTr="005F7D3F">
        <w:tc>
          <w:tcPr>
            <w:tcW w:w="1271" w:type="dxa"/>
            <w:vAlign w:val="center"/>
          </w:tcPr>
          <w:p w:rsidR="007A1B0A" w:rsidRPr="00D57B38" w:rsidRDefault="007806CA" w:rsidP="00D57B38">
            <w:pPr>
              <w:spacing w:line="360" w:lineRule="auto"/>
              <w:jc w:val="center"/>
              <w:rPr>
                <w:rFonts w:ascii="仿宋" w:eastAsia="仿宋" w:hAnsi="仿宋"/>
                <w:sz w:val="24"/>
                <w:szCs w:val="24"/>
              </w:rPr>
            </w:pPr>
            <w:r w:rsidRPr="00D57B38">
              <w:rPr>
                <w:rFonts w:ascii="仿宋" w:eastAsia="仿宋" w:hAnsi="仿宋" w:hint="eastAsia"/>
                <w:sz w:val="24"/>
                <w:szCs w:val="24"/>
              </w:rPr>
              <w:t>张勇</w:t>
            </w:r>
          </w:p>
        </w:tc>
        <w:tc>
          <w:tcPr>
            <w:tcW w:w="1843" w:type="dxa"/>
            <w:vAlign w:val="center"/>
          </w:tcPr>
          <w:p w:rsidR="007A1B0A" w:rsidRPr="00D57B38" w:rsidRDefault="007806CA" w:rsidP="00D57B38">
            <w:pPr>
              <w:spacing w:line="360" w:lineRule="auto"/>
              <w:jc w:val="center"/>
              <w:rPr>
                <w:rFonts w:ascii="仿宋" w:eastAsia="仿宋" w:hAnsi="仿宋"/>
                <w:sz w:val="24"/>
                <w:szCs w:val="24"/>
              </w:rPr>
            </w:pPr>
            <w:r w:rsidRPr="00D57B38">
              <w:rPr>
                <w:rFonts w:ascii="仿宋" w:eastAsia="仿宋" w:hAnsi="仿宋" w:hint="eastAsia"/>
                <w:sz w:val="24"/>
                <w:szCs w:val="24"/>
              </w:rPr>
              <w:t>副所长/研究员</w:t>
            </w:r>
          </w:p>
        </w:tc>
        <w:tc>
          <w:tcPr>
            <w:tcW w:w="5386" w:type="dxa"/>
            <w:vAlign w:val="center"/>
          </w:tcPr>
          <w:p w:rsidR="007A1B0A" w:rsidRPr="00D57B38" w:rsidRDefault="007806CA" w:rsidP="00D57B38">
            <w:pPr>
              <w:spacing w:line="360" w:lineRule="auto"/>
              <w:jc w:val="center"/>
              <w:rPr>
                <w:rFonts w:ascii="仿宋" w:eastAsia="仿宋" w:hAnsi="仿宋"/>
                <w:sz w:val="24"/>
                <w:szCs w:val="24"/>
              </w:rPr>
            </w:pPr>
            <w:r w:rsidRPr="00D57B38">
              <w:rPr>
                <w:rFonts w:ascii="仿宋" w:eastAsia="仿宋" w:hAnsi="仿宋" w:hint="eastAsia"/>
                <w:sz w:val="24"/>
                <w:szCs w:val="24"/>
              </w:rPr>
              <w:t>中国疾病预防控制中心病毒病预防控制所 脊灰室</w:t>
            </w:r>
          </w:p>
        </w:tc>
      </w:tr>
      <w:tr w:rsidR="007806CA" w:rsidRPr="00D57B38" w:rsidTr="005F7D3F">
        <w:tc>
          <w:tcPr>
            <w:tcW w:w="1271" w:type="dxa"/>
            <w:vAlign w:val="center"/>
          </w:tcPr>
          <w:p w:rsidR="007806CA" w:rsidRPr="00D57B38" w:rsidRDefault="007806CA" w:rsidP="00D57B38">
            <w:pPr>
              <w:spacing w:line="360" w:lineRule="auto"/>
              <w:jc w:val="center"/>
              <w:rPr>
                <w:rFonts w:ascii="仿宋" w:eastAsia="仿宋" w:hAnsi="仿宋"/>
                <w:sz w:val="24"/>
                <w:szCs w:val="24"/>
              </w:rPr>
            </w:pPr>
            <w:r w:rsidRPr="00D57B38">
              <w:rPr>
                <w:rFonts w:ascii="仿宋" w:eastAsia="仿宋" w:hAnsi="仿宋" w:hint="eastAsia"/>
                <w:sz w:val="24"/>
                <w:szCs w:val="24"/>
              </w:rPr>
              <w:t>冀天娇</w:t>
            </w:r>
          </w:p>
        </w:tc>
        <w:tc>
          <w:tcPr>
            <w:tcW w:w="1843" w:type="dxa"/>
            <w:vAlign w:val="center"/>
          </w:tcPr>
          <w:p w:rsidR="007806CA" w:rsidRPr="00D57B38" w:rsidRDefault="007806CA" w:rsidP="00D57B38">
            <w:pPr>
              <w:spacing w:line="360" w:lineRule="auto"/>
              <w:jc w:val="center"/>
              <w:rPr>
                <w:rFonts w:ascii="仿宋" w:eastAsia="仿宋" w:hAnsi="仿宋"/>
                <w:sz w:val="24"/>
                <w:szCs w:val="24"/>
              </w:rPr>
            </w:pPr>
            <w:r w:rsidRPr="00D57B38">
              <w:rPr>
                <w:rFonts w:ascii="仿宋" w:eastAsia="仿宋" w:hAnsi="仿宋" w:hint="eastAsia"/>
                <w:sz w:val="24"/>
                <w:szCs w:val="24"/>
              </w:rPr>
              <w:t>副研究员</w:t>
            </w:r>
          </w:p>
        </w:tc>
        <w:tc>
          <w:tcPr>
            <w:tcW w:w="5386" w:type="dxa"/>
            <w:vAlign w:val="center"/>
          </w:tcPr>
          <w:p w:rsidR="007806CA" w:rsidRPr="00D57B38" w:rsidRDefault="007806CA" w:rsidP="00D57B38">
            <w:pPr>
              <w:spacing w:line="360" w:lineRule="auto"/>
              <w:jc w:val="center"/>
              <w:rPr>
                <w:rFonts w:ascii="仿宋" w:eastAsia="仿宋" w:hAnsi="仿宋"/>
                <w:sz w:val="24"/>
                <w:szCs w:val="24"/>
              </w:rPr>
            </w:pPr>
            <w:r w:rsidRPr="00D57B38">
              <w:rPr>
                <w:rFonts w:ascii="仿宋" w:eastAsia="仿宋" w:hAnsi="仿宋" w:hint="eastAsia"/>
                <w:sz w:val="24"/>
                <w:szCs w:val="24"/>
              </w:rPr>
              <w:t>中国疾病预防控制中心病毒病预防控制所 脊灰室</w:t>
            </w:r>
          </w:p>
        </w:tc>
      </w:tr>
    </w:tbl>
    <w:p w:rsidR="007A1B0A" w:rsidRPr="00D57B38" w:rsidRDefault="007806CA" w:rsidP="005F7D3F">
      <w:pPr>
        <w:spacing w:beforeLines="50" w:before="156" w:afterLines="50" w:after="156" w:line="360" w:lineRule="auto"/>
        <w:rPr>
          <w:rFonts w:ascii="仿宋" w:eastAsia="仿宋" w:hAnsi="仿宋"/>
          <w:b/>
          <w:sz w:val="24"/>
          <w:szCs w:val="24"/>
        </w:rPr>
      </w:pPr>
      <w:r w:rsidRPr="00D57B38">
        <w:rPr>
          <w:rFonts w:ascii="仿宋" w:eastAsia="仿宋" w:hAnsi="仿宋" w:hint="eastAsia"/>
          <w:b/>
          <w:sz w:val="24"/>
          <w:szCs w:val="24"/>
        </w:rPr>
        <w:t>四</w:t>
      </w:r>
      <w:r w:rsidRPr="00D57B38">
        <w:rPr>
          <w:rFonts w:ascii="仿宋" w:eastAsia="仿宋" w:hAnsi="仿宋"/>
          <w:b/>
          <w:sz w:val="24"/>
          <w:szCs w:val="24"/>
        </w:rPr>
        <w:t>、项目简介</w:t>
      </w:r>
    </w:p>
    <w:p w:rsidR="00D57B38" w:rsidRPr="00D57B38" w:rsidRDefault="007806CA" w:rsidP="00D57B38">
      <w:pPr>
        <w:spacing w:line="360" w:lineRule="auto"/>
        <w:ind w:firstLineChars="200" w:firstLine="480"/>
        <w:rPr>
          <w:rFonts w:ascii="仿宋" w:eastAsia="仿宋" w:hAnsi="仿宋"/>
          <w:sz w:val="24"/>
          <w:szCs w:val="24"/>
        </w:rPr>
      </w:pPr>
      <w:r w:rsidRPr="00D57B38">
        <w:rPr>
          <w:rFonts w:ascii="仿宋" w:eastAsia="仿宋" w:hAnsi="仿宋" w:hint="eastAsia"/>
          <w:sz w:val="24"/>
          <w:szCs w:val="24"/>
        </w:rPr>
        <w:t>埃可病毒是引起我国儿童病毒性脑炎/脑膜炎最重要的病毒病原。</w:t>
      </w:r>
      <w:r w:rsidR="00D57B38" w:rsidRPr="00D57B38">
        <w:rPr>
          <w:rFonts w:ascii="仿宋" w:eastAsia="仿宋" w:hAnsi="仿宋" w:hint="eastAsia"/>
          <w:sz w:val="24"/>
          <w:szCs w:val="24"/>
        </w:rPr>
        <w:t>在本项目中，中国疾病预防控制中心病毒病预防控制所做出了重要贡献。包括通过连续多年、系统的全国手足口病实验室监测网络，收集整理了2009-2019期间我国手足口病相关的E18样本，并通过病毒分离、基因组测序完成了全球E18的分子流行病学的分析，阐明了我国现流行的E18基因型别分布特点及其变异变迁趋势。通过全基因型序列测定和对比，对全基因组的11个编码蛋白和非编码区域分别构建亲缘性关系树和遗传变异分析，分析了不同疾病类型来源和不同基因型毒株的重组模式。通过以上基因组学的比较分析，筛选了可用于后续研究病毒入侵宿主细胞的病毒，并通过病毒纯化，获得基因型单一并可稳定传代的标准毒株。</w:t>
      </w:r>
    </w:p>
    <w:p w:rsidR="00D57B38" w:rsidRPr="00D57B38" w:rsidRDefault="00D57B38" w:rsidP="00D57B38">
      <w:pPr>
        <w:spacing w:line="360" w:lineRule="auto"/>
        <w:ind w:firstLineChars="200" w:firstLine="480"/>
        <w:rPr>
          <w:rFonts w:ascii="仿宋" w:eastAsia="仿宋" w:hAnsi="仿宋"/>
          <w:sz w:val="24"/>
          <w:szCs w:val="24"/>
        </w:rPr>
      </w:pPr>
      <w:bookmarkStart w:id="0" w:name="_GoBack"/>
      <w:bookmarkEnd w:id="0"/>
      <w:r w:rsidRPr="00CE414F">
        <w:rPr>
          <w:rFonts w:ascii="仿宋" w:eastAsia="仿宋" w:hAnsi="仿宋" w:hint="eastAsia"/>
          <w:sz w:val="24"/>
          <w:szCs w:val="24"/>
        </w:rPr>
        <w:t>参与研究发现</w:t>
      </w:r>
      <w:r w:rsidRPr="00D57B38">
        <w:rPr>
          <w:rFonts w:ascii="仿宋" w:eastAsia="仿宋" w:hAnsi="仿宋" w:hint="eastAsia"/>
          <w:sz w:val="24"/>
          <w:szCs w:val="24"/>
        </w:rPr>
        <w:t>了FcRn在B组肠道病毒的脱衣壳过程中起着关键作用，同时验证了多种其他B组肠道病毒（包括埃可病毒1型、6型、7型、11型、18型、30型等），发现FcRn是上述病毒的通用脱衣壳受体。这项研究在B族肠道病毒的致病研究和药物开发，以及非囊膜病毒的入侵机制研究方面具有重要意义。</w:t>
      </w:r>
    </w:p>
    <w:p w:rsidR="007806CA" w:rsidRPr="00D57B38" w:rsidRDefault="00D57B38" w:rsidP="00F541DA">
      <w:pPr>
        <w:spacing w:line="360" w:lineRule="auto"/>
        <w:ind w:firstLineChars="200" w:firstLine="480"/>
        <w:rPr>
          <w:rFonts w:ascii="仿宋" w:eastAsia="仿宋" w:hAnsi="仿宋"/>
          <w:sz w:val="24"/>
          <w:szCs w:val="24"/>
        </w:rPr>
      </w:pPr>
      <w:r w:rsidRPr="00D57B38">
        <w:rPr>
          <w:rFonts w:ascii="仿宋" w:eastAsia="仿宋" w:hAnsi="仿宋" w:hint="eastAsia"/>
          <w:sz w:val="24"/>
          <w:szCs w:val="24"/>
        </w:rPr>
        <w:t>该研究明确了我国流行的肠道病毒主要型别、基因特征及临床致病特征，阐明了埃可等肠道病毒入侵宿主细胞的机制；对研究肠道病毒致病机制、新药开发，特别是对非包膜病毒入侵机制的深入研究起到了推动作用。该受体的发现也为小分子药物、抗体研发提供了靶点，为用于药物及疫苗研究的转基因动物模型构建</w:t>
      </w:r>
      <w:r w:rsidRPr="00D57B38">
        <w:rPr>
          <w:rFonts w:ascii="仿宋" w:eastAsia="仿宋" w:hAnsi="仿宋" w:hint="eastAsia"/>
          <w:sz w:val="24"/>
          <w:szCs w:val="24"/>
        </w:rPr>
        <w:lastRenderedPageBreak/>
        <w:t>提供了基础；具有重要的科学价值及临床意义。</w:t>
      </w:r>
    </w:p>
    <w:p w:rsidR="007806CA" w:rsidRPr="00D57B38" w:rsidRDefault="007806CA" w:rsidP="005F7D3F">
      <w:pPr>
        <w:spacing w:beforeLines="50" w:before="156" w:afterLines="50" w:after="156" w:line="360" w:lineRule="auto"/>
        <w:rPr>
          <w:rFonts w:ascii="仿宋" w:eastAsia="仿宋" w:hAnsi="仿宋"/>
          <w:b/>
          <w:sz w:val="24"/>
          <w:szCs w:val="24"/>
        </w:rPr>
      </w:pPr>
      <w:r w:rsidRPr="00D57B38">
        <w:rPr>
          <w:rFonts w:ascii="仿宋" w:eastAsia="仿宋" w:hAnsi="仿宋" w:hint="eastAsia"/>
          <w:b/>
          <w:sz w:val="24"/>
          <w:szCs w:val="24"/>
        </w:rPr>
        <w:t>五</w:t>
      </w:r>
      <w:r w:rsidRPr="00D57B38">
        <w:rPr>
          <w:rFonts w:ascii="仿宋" w:eastAsia="仿宋" w:hAnsi="仿宋"/>
          <w:b/>
          <w:sz w:val="24"/>
          <w:szCs w:val="24"/>
        </w:rPr>
        <w:t>、</w:t>
      </w:r>
      <w:r w:rsidRPr="00D57B38">
        <w:rPr>
          <w:rFonts w:ascii="仿宋" w:eastAsia="仿宋" w:hAnsi="仿宋" w:hint="eastAsia"/>
          <w:b/>
          <w:sz w:val="24"/>
          <w:szCs w:val="24"/>
        </w:rPr>
        <w:t>代表</w:t>
      </w:r>
      <w:r w:rsidRPr="00D57B38">
        <w:rPr>
          <w:rFonts w:ascii="仿宋" w:eastAsia="仿宋" w:hAnsi="仿宋"/>
          <w:b/>
          <w:sz w:val="24"/>
          <w:szCs w:val="24"/>
        </w:rPr>
        <w:t>文章</w:t>
      </w:r>
    </w:p>
    <w:p w:rsidR="007806CA" w:rsidRPr="00D57B38" w:rsidRDefault="007806CA" w:rsidP="00D57B38">
      <w:pPr>
        <w:pStyle w:val="a6"/>
        <w:numPr>
          <w:ilvl w:val="0"/>
          <w:numId w:val="1"/>
        </w:numPr>
        <w:spacing w:line="360" w:lineRule="auto"/>
        <w:ind w:firstLineChars="0"/>
        <w:rPr>
          <w:rFonts w:ascii="仿宋" w:eastAsia="仿宋" w:hAnsi="仿宋"/>
          <w:sz w:val="24"/>
          <w:szCs w:val="24"/>
        </w:rPr>
      </w:pPr>
      <w:r w:rsidRPr="00D57B38">
        <w:rPr>
          <w:rFonts w:ascii="仿宋" w:eastAsia="仿宋" w:hAnsi="仿宋"/>
          <w:sz w:val="24"/>
          <w:szCs w:val="24"/>
        </w:rPr>
        <w:t xml:space="preserve">Xin Zhao#, Guigen Zhang#, Sheng Liu#, Xiangpeng Chen#, Ruchao Peng, Lianpan Dai, Xiao Qu, Shihua Li, Hao Song, Zhengrong Gao, Pengfei Yuan, Zhiheng Liu, Changyao Li, Zifang Shang, Yan Li,  Meifan Zhang, Jianxun Qi, Han Wang, Ning Du, Yan Wu, Yuhai Bi, Shan Gao, Yi Shi, Jinghua Yan, </w:t>
      </w:r>
      <w:r w:rsidRPr="00D57B38">
        <w:rPr>
          <w:rFonts w:ascii="仿宋" w:eastAsia="仿宋" w:hAnsi="仿宋"/>
          <w:b/>
          <w:sz w:val="24"/>
          <w:szCs w:val="24"/>
        </w:rPr>
        <w:t>Yong Zhang</w:t>
      </w:r>
      <w:r w:rsidRPr="00D57B38">
        <w:rPr>
          <w:rFonts w:ascii="仿宋" w:eastAsia="仿宋" w:hAnsi="仿宋"/>
          <w:sz w:val="24"/>
          <w:szCs w:val="24"/>
        </w:rPr>
        <w:t>, Zhengde Xie*, Wensheng Wei*, George F. Gao*. Human Neonatal Fc Receptor Is the Cellular Uncoating Receptor for Enterovirus B. Cell. 2019 May 30;177(6):1553-1565.e16.</w:t>
      </w:r>
    </w:p>
    <w:p w:rsidR="007806CA" w:rsidRPr="00D57B38" w:rsidRDefault="007806CA" w:rsidP="00D57B38">
      <w:pPr>
        <w:pStyle w:val="a6"/>
        <w:numPr>
          <w:ilvl w:val="0"/>
          <w:numId w:val="1"/>
        </w:numPr>
        <w:spacing w:line="360" w:lineRule="auto"/>
        <w:ind w:firstLineChars="0"/>
        <w:rPr>
          <w:rFonts w:ascii="仿宋" w:eastAsia="仿宋" w:hAnsi="仿宋"/>
          <w:sz w:val="24"/>
          <w:szCs w:val="24"/>
        </w:rPr>
      </w:pPr>
      <w:r w:rsidRPr="00D57B38">
        <w:rPr>
          <w:rFonts w:ascii="仿宋" w:eastAsia="仿宋" w:hAnsi="仿宋"/>
          <w:sz w:val="24"/>
          <w:szCs w:val="24"/>
        </w:rPr>
        <w:t xml:space="preserve">Xiangpeng Chen#, Xiao Qu#, Congcong Liu#, </w:t>
      </w:r>
      <w:r w:rsidRPr="00D57B38">
        <w:rPr>
          <w:rFonts w:ascii="仿宋" w:eastAsia="仿宋" w:hAnsi="仿宋"/>
          <w:b/>
          <w:sz w:val="24"/>
          <w:szCs w:val="24"/>
        </w:rPr>
        <w:t>Yong Zhang</w:t>
      </w:r>
      <w:r w:rsidRPr="00D57B38">
        <w:rPr>
          <w:rFonts w:ascii="仿宋" w:eastAsia="仿宋" w:hAnsi="仿宋"/>
          <w:sz w:val="24"/>
          <w:szCs w:val="24"/>
        </w:rPr>
        <w:t>, Guigen Zhang, Pu Han, Yali Duan, Qi Li, Liang Wang, Wenjing Ruan, Peiyi Wang, Wensheng Wei, GeorgeF. Gao*, Xin Zhao*,  Zhengde Xie*. Human FcRn Is a Two-in-One Attachment-Uncoating Receptor for Echovirus 18. mBio. 2022 Aug 30;13(4):e011662</w:t>
      </w:r>
    </w:p>
    <w:p w:rsidR="007806CA" w:rsidRPr="00D57B38" w:rsidRDefault="007806CA" w:rsidP="00D57B38">
      <w:pPr>
        <w:pStyle w:val="a6"/>
        <w:numPr>
          <w:ilvl w:val="0"/>
          <w:numId w:val="1"/>
        </w:numPr>
        <w:spacing w:line="360" w:lineRule="auto"/>
        <w:ind w:firstLineChars="0"/>
        <w:rPr>
          <w:rFonts w:ascii="仿宋" w:eastAsia="仿宋" w:hAnsi="仿宋"/>
          <w:sz w:val="24"/>
          <w:szCs w:val="24"/>
        </w:rPr>
      </w:pPr>
      <w:r w:rsidRPr="00D57B38">
        <w:rPr>
          <w:rFonts w:ascii="仿宋" w:eastAsia="仿宋" w:hAnsi="仿宋" w:hint="eastAsia"/>
          <w:sz w:val="24"/>
          <w:szCs w:val="24"/>
        </w:rPr>
        <w:t>Xiangpeng Chen</w:t>
      </w:r>
      <w:r w:rsidRPr="00D57B38">
        <w:rPr>
          <w:rFonts w:ascii="仿宋" w:eastAsia="仿宋" w:hAnsi="仿宋"/>
          <w:sz w:val="24"/>
          <w:szCs w:val="24"/>
        </w:rPr>
        <w:t>#,</w:t>
      </w:r>
      <w:r w:rsidRPr="00D57B38">
        <w:rPr>
          <w:rFonts w:ascii="仿宋" w:eastAsia="仿宋" w:hAnsi="仿宋" w:hint="eastAsia"/>
          <w:sz w:val="24"/>
          <w:szCs w:val="24"/>
        </w:rPr>
        <w:t xml:space="preserve"> </w:t>
      </w:r>
      <w:r w:rsidRPr="00D57B38">
        <w:rPr>
          <w:rFonts w:ascii="仿宋" w:eastAsia="仿宋" w:hAnsi="仿宋"/>
          <w:b/>
          <w:sz w:val="24"/>
          <w:szCs w:val="24"/>
        </w:rPr>
        <w:t>T</w:t>
      </w:r>
      <w:r w:rsidRPr="00D57B38">
        <w:rPr>
          <w:rFonts w:ascii="仿宋" w:eastAsia="仿宋" w:hAnsi="仿宋" w:hint="eastAsia"/>
          <w:b/>
          <w:sz w:val="24"/>
          <w:szCs w:val="24"/>
        </w:rPr>
        <w:t>ianjiao</w:t>
      </w:r>
      <w:r w:rsidRPr="00D57B38">
        <w:rPr>
          <w:rFonts w:ascii="仿宋" w:eastAsia="仿宋" w:hAnsi="仿宋"/>
          <w:b/>
          <w:sz w:val="24"/>
          <w:szCs w:val="24"/>
        </w:rPr>
        <w:t xml:space="preserve"> J</w:t>
      </w:r>
      <w:r w:rsidRPr="00D57B38">
        <w:rPr>
          <w:rFonts w:ascii="仿宋" w:eastAsia="仿宋" w:hAnsi="仿宋" w:hint="eastAsia"/>
          <w:b/>
          <w:sz w:val="24"/>
          <w:szCs w:val="24"/>
        </w:rPr>
        <w:t>i#</w:t>
      </w:r>
      <w:r w:rsidRPr="00D57B38">
        <w:rPr>
          <w:rFonts w:ascii="仿宋" w:eastAsia="仿宋" w:hAnsi="仿宋"/>
          <w:sz w:val="24"/>
          <w:szCs w:val="24"/>
        </w:rPr>
        <w:t xml:space="preserve">, </w:t>
      </w:r>
      <w:r w:rsidRPr="00D57B38">
        <w:rPr>
          <w:rFonts w:ascii="仿宋" w:eastAsia="仿宋" w:hAnsi="仿宋" w:hint="eastAsia"/>
          <w:sz w:val="24"/>
          <w:szCs w:val="24"/>
        </w:rPr>
        <w:t>Jiayun Guo</w:t>
      </w:r>
      <w:r w:rsidRPr="00D57B38">
        <w:rPr>
          <w:rFonts w:ascii="仿宋" w:eastAsia="仿宋" w:hAnsi="仿宋"/>
          <w:sz w:val="24"/>
          <w:szCs w:val="24"/>
        </w:rPr>
        <w:t>, W</w:t>
      </w:r>
      <w:r w:rsidRPr="00D57B38">
        <w:rPr>
          <w:rFonts w:ascii="仿宋" w:eastAsia="仿宋" w:hAnsi="仿宋" w:hint="eastAsia"/>
          <w:sz w:val="24"/>
          <w:szCs w:val="24"/>
        </w:rPr>
        <w:t>ei</w:t>
      </w:r>
      <w:r w:rsidRPr="00D57B38">
        <w:rPr>
          <w:rFonts w:ascii="仿宋" w:eastAsia="仿宋" w:hAnsi="仿宋"/>
          <w:sz w:val="24"/>
          <w:szCs w:val="24"/>
        </w:rPr>
        <w:t xml:space="preserve"> W</w:t>
      </w:r>
      <w:r w:rsidRPr="00D57B38">
        <w:rPr>
          <w:rFonts w:ascii="仿宋" w:eastAsia="仿宋" w:hAnsi="仿宋" w:hint="eastAsia"/>
          <w:sz w:val="24"/>
          <w:szCs w:val="24"/>
        </w:rPr>
        <w:t>ang</w:t>
      </w:r>
      <w:r w:rsidRPr="00D57B38">
        <w:rPr>
          <w:rFonts w:ascii="仿宋" w:eastAsia="仿宋" w:hAnsi="仿宋"/>
          <w:sz w:val="24"/>
          <w:szCs w:val="24"/>
        </w:rPr>
        <w:t>, W</w:t>
      </w:r>
      <w:r w:rsidRPr="00D57B38">
        <w:rPr>
          <w:rFonts w:ascii="仿宋" w:eastAsia="仿宋" w:hAnsi="仿宋" w:hint="eastAsia"/>
          <w:sz w:val="24"/>
          <w:szCs w:val="24"/>
        </w:rPr>
        <w:t>enbo</w:t>
      </w:r>
      <w:r w:rsidRPr="00D57B38">
        <w:rPr>
          <w:rFonts w:ascii="仿宋" w:eastAsia="仿宋" w:hAnsi="仿宋"/>
          <w:sz w:val="24"/>
          <w:szCs w:val="24"/>
        </w:rPr>
        <w:t xml:space="preserve"> X</w:t>
      </w:r>
      <w:r w:rsidRPr="00D57B38">
        <w:rPr>
          <w:rFonts w:ascii="仿宋" w:eastAsia="仿宋" w:hAnsi="仿宋" w:hint="eastAsia"/>
          <w:sz w:val="24"/>
          <w:szCs w:val="24"/>
        </w:rPr>
        <w:t>u*</w:t>
      </w:r>
      <w:r w:rsidRPr="00D57B38">
        <w:rPr>
          <w:rFonts w:ascii="仿宋" w:eastAsia="仿宋" w:hAnsi="仿宋"/>
          <w:sz w:val="24"/>
          <w:szCs w:val="24"/>
        </w:rPr>
        <w:t>,</w:t>
      </w:r>
      <w:r w:rsidRPr="00D57B38">
        <w:rPr>
          <w:rFonts w:ascii="仿宋" w:eastAsia="仿宋" w:hAnsi="仿宋" w:hint="eastAsia"/>
          <w:sz w:val="24"/>
          <w:szCs w:val="24"/>
        </w:rPr>
        <w:t xml:space="preserve"> Zhengde Xie*</w:t>
      </w:r>
      <w:r w:rsidRPr="00D57B38">
        <w:rPr>
          <w:rFonts w:ascii="仿宋" w:eastAsia="仿宋" w:hAnsi="仿宋"/>
          <w:sz w:val="24"/>
          <w:szCs w:val="24"/>
        </w:rPr>
        <w:t xml:space="preserve">. </w:t>
      </w:r>
      <w:bookmarkStart w:id="1" w:name="OLE_LINK26"/>
      <w:r w:rsidRPr="00D57B38">
        <w:rPr>
          <w:rFonts w:ascii="仿宋" w:eastAsia="仿宋" w:hAnsi="仿宋"/>
          <w:sz w:val="24"/>
          <w:szCs w:val="24"/>
        </w:rPr>
        <w:t>Molecular Epidemiology of Echovirus 18 Circulating in Mainland China from 2015 to 2016</w:t>
      </w:r>
      <w:bookmarkEnd w:id="1"/>
      <w:r w:rsidRPr="00D57B38">
        <w:rPr>
          <w:rFonts w:ascii="仿宋" w:eastAsia="仿宋" w:hAnsi="仿宋"/>
          <w:sz w:val="24"/>
          <w:szCs w:val="24"/>
        </w:rPr>
        <w:t>. Virol Sin. 2019 Feb;</w:t>
      </w:r>
      <w:bookmarkStart w:id="2" w:name="OLE_LINK116"/>
      <w:r w:rsidRPr="00D57B38">
        <w:rPr>
          <w:rFonts w:ascii="仿宋" w:eastAsia="仿宋" w:hAnsi="仿宋"/>
          <w:sz w:val="24"/>
          <w:szCs w:val="24"/>
        </w:rPr>
        <w:t>34(1):50-58</w:t>
      </w:r>
      <w:bookmarkEnd w:id="2"/>
      <w:r w:rsidRPr="00D57B38">
        <w:rPr>
          <w:rFonts w:ascii="仿宋" w:eastAsia="仿宋" w:hAnsi="仿宋"/>
          <w:sz w:val="24"/>
          <w:szCs w:val="24"/>
        </w:rPr>
        <w:t>.</w:t>
      </w:r>
    </w:p>
    <w:p w:rsidR="007806CA" w:rsidRPr="007806CA" w:rsidRDefault="007806CA" w:rsidP="007806CA"/>
    <w:sectPr w:rsidR="007806CA" w:rsidRPr="007806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BB4" w:rsidRDefault="00B06BB4" w:rsidP="00095E6C">
      <w:r>
        <w:separator/>
      </w:r>
    </w:p>
  </w:endnote>
  <w:endnote w:type="continuationSeparator" w:id="0">
    <w:p w:rsidR="00B06BB4" w:rsidRDefault="00B06BB4" w:rsidP="000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BB4" w:rsidRDefault="00B06BB4" w:rsidP="00095E6C">
      <w:r>
        <w:separator/>
      </w:r>
    </w:p>
  </w:footnote>
  <w:footnote w:type="continuationSeparator" w:id="0">
    <w:p w:rsidR="00B06BB4" w:rsidRDefault="00B06BB4" w:rsidP="00095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A4BFB"/>
    <w:multiLevelType w:val="hybridMultilevel"/>
    <w:tmpl w:val="2B722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38"/>
    <w:rsid w:val="00003A7F"/>
    <w:rsid w:val="00010F74"/>
    <w:rsid w:val="000130DD"/>
    <w:rsid w:val="00020CB6"/>
    <w:rsid w:val="00021DEE"/>
    <w:rsid w:val="000253A1"/>
    <w:rsid w:val="00026991"/>
    <w:rsid w:val="000301E2"/>
    <w:rsid w:val="00031AD4"/>
    <w:rsid w:val="00032804"/>
    <w:rsid w:val="00033165"/>
    <w:rsid w:val="000439CE"/>
    <w:rsid w:val="00055777"/>
    <w:rsid w:val="000563AE"/>
    <w:rsid w:val="0006740E"/>
    <w:rsid w:val="00074801"/>
    <w:rsid w:val="00076C71"/>
    <w:rsid w:val="000827C5"/>
    <w:rsid w:val="00084F53"/>
    <w:rsid w:val="00085A5C"/>
    <w:rsid w:val="00091D5C"/>
    <w:rsid w:val="00095E6C"/>
    <w:rsid w:val="000A1904"/>
    <w:rsid w:val="000A2908"/>
    <w:rsid w:val="000B2141"/>
    <w:rsid w:val="000C2D12"/>
    <w:rsid w:val="000D2947"/>
    <w:rsid w:val="000D2E47"/>
    <w:rsid w:val="000D3157"/>
    <w:rsid w:val="000E0722"/>
    <w:rsid w:val="000E1138"/>
    <w:rsid w:val="000E6201"/>
    <w:rsid w:val="000F1523"/>
    <w:rsid w:val="000F2F67"/>
    <w:rsid w:val="001103D8"/>
    <w:rsid w:val="00113A81"/>
    <w:rsid w:val="00115066"/>
    <w:rsid w:val="00116077"/>
    <w:rsid w:val="00126603"/>
    <w:rsid w:val="00134D13"/>
    <w:rsid w:val="0013525A"/>
    <w:rsid w:val="001359B8"/>
    <w:rsid w:val="00136C16"/>
    <w:rsid w:val="0014561B"/>
    <w:rsid w:val="00146BD7"/>
    <w:rsid w:val="00161638"/>
    <w:rsid w:val="0016315F"/>
    <w:rsid w:val="00166C8F"/>
    <w:rsid w:val="00172D3F"/>
    <w:rsid w:val="0017712B"/>
    <w:rsid w:val="0018056E"/>
    <w:rsid w:val="00185DA8"/>
    <w:rsid w:val="001A19A9"/>
    <w:rsid w:val="001A43C3"/>
    <w:rsid w:val="001A686F"/>
    <w:rsid w:val="001B2A62"/>
    <w:rsid w:val="001B2B12"/>
    <w:rsid w:val="001C29D0"/>
    <w:rsid w:val="001C5A99"/>
    <w:rsid w:val="001C5EB6"/>
    <w:rsid w:val="001D5AB7"/>
    <w:rsid w:val="001D79A9"/>
    <w:rsid w:val="001E307C"/>
    <w:rsid w:val="001E33DD"/>
    <w:rsid w:val="001E6CD5"/>
    <w:rsid w:val="001F0734"/>
    <w:rsid w:val="001F3B9F"/>
    <w:rsid w:val="001F44E7"/>
    <w:rsid w:val="002038B5"/>
    <w:rsid w:val="0020433B"/>
    <w:rsid w:val="00207AEE"/>
    <w:rsid w:val="00210435"/>
    <w:rsid w:val="00210752"/>
    <w:rsid w:val="00217756"/>
    <w:rsid w:val="00217DC0"/>
    <w:rsid w:val="00224D65"/>
    <w:rsid w:val="00224FAB"/>
    <w:rsid w:val="002304A4"/>
    <w:rsid w:val="00233B1D"/>
    <w:rsid w:val="00236AC6"/>
    <w:rsid w:val="00240E52"/>
    <w:rsid w:val="00242668"/>
    <w:rsid w:val="002441E1"/>
    <w:rsid w:val="002526E9"/>
    <w:rsid w:val="00252B2F"/>
    <w:rsid w:val="00263075"/>
    <w:rsid w:val="0026314D"/>
    <w:rsid w:val="00264B9C"/>
    <w:rsid w:val="00265665"/>
    <w:rsid w:val="00265A76"/>
    <w:rsid w:val="002700B5"/>
    <w:rsid w:val="002772DC"/>
    <w:rsid w:val="00281597"/>
    <w:rsid w:val="00286EBE"/>
    <w:rsid w:val="00294551"/>
    <w:rsid w:val="002A1A0D"/>
    <w:rsid w:val="002A424F"/>
    <w:rsid w:val="002B3FEA"/>
    <w:rsid w:val="002B5E21"/>
    <w:rsid w:val="002C06A5"/>
    <w:rsid w:val="002C0B3A"/>
    <w:rsid w:val="002D785C"/>
    <w:rsid w:val="002E5258"/>
    <w:rsid w:val="002E6D8B"/>
    <w:rsid w:val="002F1B10"/>
    <w:rsid w:val="002F69A7"/>
    <w:rsid w:val="00300F5C"/>
    <w:rsid w:val="0030257F"/>
    <w:rsid w:val="00302735"/>
    <w:rsid w:val="0031052C"/>
    <w:rsid w:val="003120FE"/>
    <w:rsid w:val="0031716E"/>
    <w:rsid w:val="00321467"/>
    <w:rsid w:val="00326222"/>
    <w:rsid w:val="00334A08"/>
    <w:rsid w:val="003400F4"/>
    <w:rsid w:val="00340DD7"/>
    <w:rsid w:val="003416B6"/>
    <w:rsid w:val="00341EC4"/>
    <w:rsid w:val="00343EA0"/>
    <w:rsid w:val="00345ABE"/>
    <w:rsid w:val="00356CA4"/>
    <w:rsid w:val="0035752A"/>
    <w:rsid w:val="00364461"/>
    <w:rsid w:val="00364AC7"/>
    <w:rsid w:val="0036570B"/>
    <w:rsid w:val="00371724"/>
    <w:rsid w:val="00373A94"/>
    <w:rsid w:val="00376C0C"/>
    <w:rsid w:val="00380416"/>
    <w:rsid w:val="003906E8"/>
    <w:rsid w:val="00390ED1"/>
    <w:rsid w:val="00394AB0"/>
    <w:rsid w:val="003A3EA4"/>
    <w:rsid w:val="003B3729"/>
    <w:rsid w:val="003B586C"/>
    <w:rsid w:val="003C06E4"/>
    <w:rsid w:val="003D3AAD"/>
    <w:rsid w:val="003E1F14"/>
    <w:rsid w:val="003F2445"/>
    <w:rsid w:val="003F2C50"/>
    <w:rsid w:val="003F3545"/>
    <w:rsid w:val="003F4CC6"/>
    <w:rsid w:val="003F5666"/>
    <w:rsid w:val="0040206E"/>
    <w:rsid w:val="0041071E"/>
    <w:rsid w:val="004107D5"/>
    <w:rsid w:val="00410B15"/>
    <w:rsid w:val="00411A72"/>
    <w:rsid w:val="004210FE"/>
    <w:rsid w:val="0042273F"/>
    <w:rsid w:val="00432BD6"/>
    <w:rsid w:val="00435ACE"/>
    <w:rsid w:val="00440813"/>
    <w:rsid w:val="00441376"/>
    <w:rsid w:val="004463D9"/>
    <w:rsid w:val="004514D3"/>
    <w:rsid w:val="00454F2F"/>
    <w:rsid w:val="00461472"/>
    <w:rsid w:val="0046422A"/>
    <w:rsid w:val="0047032E"/>
    <w:rsid w:val="00472B4F"/>
    <w:rsid w:val="00476681"/>
    <w:rsid w:val="004772F1"/>
    <w:rsid w:val="00481C05"/>
    <w:rsid w:val="00482E34"/>
    <w:rsid w:val="004835E3"/>
    <w:rsid w:val="004B0244"/>
    <w:rsid w:val="004B70EC"/>
    <w:rsid w:val="004C0521"/>
    <w:rsid w:val="004C7C8C"/>
    <w:rsid w:val="004D0453"/>
    <w:rsid w:val="004D7439"/>
    <w:rsid w:val="004E13BC"/>
    <w:rsid w:val="004E3186"/>
    <w:rsid w:val="004E4D04"/>
    <w:rsid w:val="004F352F"/>
    <w:rsid w:val="004F5B21"/>
    <w:rsid w:val="005045D5"/>
    <w:rsid w:val="0050540D"/>
    <w:rsid w:val="00521C00"/>
    <w:rsid w:val="0052244B"/>
    <w:rsid w:val="00524B6C"/>
    <w:rsid w:val="00525BB4"/>
    <w:rsid w:val="00525C67"/>
    <w:rsid w:val="00526B16"/>
    <w:rsid w:val="00531368"/>
    <w:rsid w:val="00533D57"/>
    <w:rsid w:val="005347E1"/>
    <w:rsid w:val="005437B5"/>
    <w:rsid w:val="005458AC"/>
    <w:rsid w:val="00546CD9"/>
    <w:rsid w:val="00551264"/>
    <w:rsid w:val="00552D07"/>
    <w:rsid w:val="0056310D"/>
    <w:rsid w:val="00563A36"/>
    <w:rsid w:val="00570BB5"/>
    <w:rsid w:val="00573E03"/>
    <w:rsid w:val="00577CD1"/>
    <w:rsid w:val="005802BC"/>
    <w:rsid w:val="00586E70"/>
    <w:rsid w:val="005903B7"/>
    <w:rsid w:val="005903DD"/>
    <w:rsid w:val="005919D5"/>
    <w:rsid w:val="005A0D50"/>
    <w:rsid w:val="005A24D8"/>
    <w:rsid w:val="005A2F82"/>
    <w:rsid w:val="005A6A70"/>
    <w:rsid w:val="005B6F90"/>
    <w:rsid w:val="005B7FE7"/>
    <w:rsid w:val="005C0D08"/>
    <w:rsid w:val="005C6F23"/>
    <w:rsid w:val="005C7253"/>
    <w:rsid w:val="005D1E8D"/>
    <w:rsid w:val="005D283D"/>
    <w:rsid w:val="005D2FAD"/>
    <w:rsid w:val="005D79B3"/>
    <w:rsid w:val="005E2852"/>
    <w:rsid w:val="005E4C65"/>
    <w:rsid w:val="005E6373"/>
    <w:rsid w:val="005E7958"/>
    <w:rsid w:val="005F139B"/>
    <w:rsid w:val="005F141D"/>
    <w:rsid w:val="005F7D3F"/>
    <w:rsid w:val="00600BB2"/>
    <w:rsid w:val="0060110A"/>
    <w:rsid w:val="006011A6"/>
    <w:rsid w:val="0060163E"/>
    <w:rsid w:val="0060300B"/>
    <w:rsid w:val="00605CDD"/>
    <w:rsid w:val="00610023"/>
    <w:rsid w:val="006125DF"/>
    <w:rsid w:val="00613A59"/>
    <w:rsid w:val="00623574"/>
    <w:rsid w:val="00623EBB"/>
    <w:rsid w:val="006275A8"/>
    <w:rsid w:val="00627969"/>
    <w:rsid w:val="00630FEB"/>
    <w:rsid w:val="00641645"/>
    <w:rsid w:val="00642C1B"/>
    <w:rsid w:val="0065458B"/>
    <w:rsid w:val="00656BE0"/>
    <w:rsid w:val="00660006"/>
    <w:rsid w:val="006666D6"/>
    <w:rsid w:val="00670F03"/>
    <w:rsid w:val="00674849"/>
    <w:rsid w:val="006764D2"/>
    <w:rsid w:val="00680A75"/>
    <w:rsid w:val="0068783B"/>
    <w:rsid w:val="00692BC5"/>
    <w:rsid w:val="00697B46"/>
    <w:rsid w:val="006A270A"/>
    <w:rsid w:val="006B5D54"/>
    <w:rsid w:val="006C1CD9"/>
    <w:rsid w:val="006C1D0E"/>
    <w:rsid w:val="006C7DA8"/>
    <w:rsid w:val="006D50E1"/>
    <w:rsid w:val="006D7E78"/>
    <w:rsid w:val="006E00BD"/>
    <w:rsid w:val="006E6A8B"/>
    <w:rsid w:val="006E712B"/>
    <w:rsid w:val="006F0CBA"/>
    <w:rsid w:val="007019D7"/>
    <w:rsid w:val="007024EC"/>
    <w:rsid w:val="00707549"/>
    <w:rsid w:val="00715BD8"/>
    <w:rsid w:val="00725CE9"/>
    <w:rsid w:val="00744D59"/>
    <w:rsid w:val="00750EE0"/>
    <w:rsid w:val="0075150C"/>
    <w:rsid w:val="007643AE"/>
    <w:rsid w:val="0076585B"/>
    <w:rsid w:val="0077399A"/>
    <w:rsid w:val="00774070"/>
    <w:rsid w:val="007806CA"/>
    <w:rsid w:val="00782E32"/>
    <w:rsid w:val="00787108"/>
    <w:rsid w:val="00787410"/>
    <w:rsid w:val="00794C83"/>
    <w:rsid w:val="00796831"/>
    <w:rsid w:val="007A1B0A"/>
    <w:rsid w:val="007A2089"/>
    <w:rsid w:val="007A573C"/>
    <w:rsid w:val="007B01CD"/>
    <w:rsid w:val="007B1379"/>
    <w:rsid w:val="007B2CDA"/>
    <w:rsid w:val="007B45EE"/>
    <w:rsid w:val="007C3653"/>
    <w:rsid w:val="007D6089"/>
    <w:rsid w:val="007E3807"/>
    <w:rsid w:val="007E3DC3"/>
    <w:rsid w:val="007E7CA8"/>
    <w:rsid w:val="007F2526"/>
    <w:rsid w:val="0080480C"/>
    <w:rsid w:val="00807698"/>
    <w:rsid w:val="00820406"/>
    <w:rsid w:val="00821E13"/>
    <w:rsid w:val="008230C9"/>
    <w:rsid w:val="00827E25"/>
    <w:rsid w:val="008371AA"/>
    <w:rsid w:val="00837AB1"/>
    <w:rsid w:val="00852E14"/>
    <w:rsid w:val="0086011D"/>
    <w:rsid w:val="008616BF"/>
    <w:rsid w:val="00885219"/>
    <w:rsid w:val="00887A57"/>
    <w:rsid w:val="008905C1"/>
    <w:rsid w:val="0089464A"/>
    <w:rsid w:val="00896D9F"/>
    <w:rsid w:val="00897F1D"/>
    <w:rsid w:val="008A3C31"/>
    <w:rsid w:val="008A413B"/>
    <w:rsid w:val="008A56A5"/>
    <w:rsid w:val="008C0D8E"/>
    <w:rsid w:val="008C2E6B"/>
    <w:rsid w:val="008C6C19"/>
    <w:rsid w:val="008D0865"/>
    <w:rsid w:val="008E6E22"/>
    <w:rsid w:val="008F29EC"/>
    <w:rsid w:val="008F3520"/>
    <w:rsid w:val="00903984"/>
    <w:rsid w:val="0091060D"/>
    <w:rsid w:val="009410B0"/>
    <w:rsid w:val="009438FC"/>
    <w:rsid w:val="00943E54"/>
    <w:rsid w:val="009449B2"/>
    <w:rsid w:val="00946045"/>
    <w:rsid w:val="0094622B"/>
    <w:rsid w:val="00946E00"/>
    <w:rsid w:val="00954F9B"/>
    <w:rsid w:val="00955225"/>
    <w:rsid w:val="009615B8"/>
    <w:rsid w:val="00970E63"/>
    <w:rsid w:val="0097586E"/>
    <w:rsid w:val="00975ABD"/>
    <w:rsid w:val="009847C0"/>
    <w:rsid w:val="0098519E"/>
    <w:rsid w:val="00986B12"/>
    <w:rsid w:val="00991C6A"/>
    <w:rsid w:val="00994B9F"/>
    <w:rsid w:val="009960C5"/>
    <w:rsid w:val="009A1027"/>
    <w:rsid w:val="009A14A0"/>
    <w:rsid w:val="009A2050"/>
    <w:rsid w:val="009A29F3"/>
    <w:rsid w:val="009B3294"/>
    <w:rsid w:val="009C02C5"/>
    <w:rsid w:val="009C15F6"/>
    <w:rsid w:val="009C2164"/>
    <w:rsid w:val="009C4AB8"/>
    <w:rsid w:val="009C656C"/>
    <w:rsid w:val="009D1F22"/>
    <w:rsid w:val="009D27D9"/>
    <w:rsid w:val="009D7BF4"/>
    <w:rsid w:val="009E09A4"/>
    <w:rsid w:val="009E3414"/>
    <w:rsid w:val="009F2820"/>
    <w:rsid w:val="009F6D71"/>
    <w:rsid w:val="00A1198F"/>
    <w:rsid w:val="00A255D3"/>
    <w:rsid w:val="00A26803"/>
    <w:rsid w:val="00A323A1"/>
    <w:rsid w:val="00A352D4"/>
    <w:rsid w:val="00A5025D"/>
    <w:rsid w:val="00A53239"/>
    <w:rsid w:val="00A6301C"/>
    <w:rsid w:val="00A6631A"/>
    <w:rsid w:val="00A70D59"/>
    <w:rsid w:val="00A750DF"/>
    <w:rsid w:val="00A84616"/>
    <w:rsid w:val="00A875CE"/>
    <w:rsid w:val="00A92EDE"/>
    <w:rsid w:val="00A944D0"/>
    <w:rsid w:val="00AB6B31"/>
    <w:rsid w:val="00AC1950"/>
    <w:rsid w:val="00AC2BD6"/>
    <w:rsid w:val="00AC3C33"/>
    <w:rsid w:val="00AD0AFB"/>
    <w:rsid w:val="00AD3345"/>
    <w:rsid w:val="00AD480D"/>
    <w:rsid w:val="00AE055E"/>
    <w:rsid w:val="00AE175B"/>
    <w:rsid w:val="00AF011F"/>
    <w:rsid w:val="00B00ABC"/>
    <w:rsid w:val="00B06BB4"/>
    <w:rsid w:val="00B14BFD"/>
    <w:rsid w:val="00B20D3A"/>
    <w:rsid w:val="00B22C1D"/>
    <w:rsid w:val="00B25CDA"/>
    <w:rsid w:val="00B279F0"/>
    <w:rsid w:val="00B30895"/>
    <w:rsid w:val="00B34F09"/>
    <w:rsid w:val="00B35F88"/>
    <w:rsid w:val="00B41EF4"/>
    <w:rsid w:val="00B47353"/>
    <w:rsid w:val="00B4790D"/>
    <w:rsid w:val="00B56913"/>
    <w:rsid w:val="00B574EF"/>
    <w:rsid w:val="00B637ED"/>
    <w:rsid w:val="00B772D2"/>
    <w:rsid w:val="00B844CA"/>
    <w:rsid w:val="00B84EF2"/>
    <w:rsid w:val="00B90902"/>
    <w:rsid w:val="00B948F9"/>
    <w:rsid w:val="00BA1575"/>
    <w:rsid w:val="00BA7A17"/>
    <w:rsid w:val="00BB0A99"/>
    <w:rsid w:val="00BB688E"/>
    <w:rsid w:val="00BC047C"/>
    <w:rsid w:val="00BC15C6"/>
    <w:rsid w:val="00BC566B"/>
    <w:rsid w:val="00BD31EA"/>
    <w:rsid w:val="00BD3336"/>
    <w:rsid w:val="00BD5D34"/>
    <w:rsid w:val="00BE59F4"/>
    <w:rsid w:val="00BF3EE7"/>
    <w:rsid w:val="00C04F04"/>
    <w:rsid w:val="00C0502E"/>
    <w:rsid w:val="00C06C53"/>
    <w:rsid w:val="00C11E1E"/>
    <w:rsid w:val="00C31C2D"/>
    <w:rsid w:val="00C31C97"/>
    <w:rsid w:val="00C3208C"/>
    <w:rsid w:val="00C3682E"/>
    <w:rsid w:val="00C378ED"/>
    <w:rsid w:val="00C54384"/>
    <w:rsid w:val="00C61801"/>
    <w:rsid w:val="00C628D3"/>
    <w:rsid w:val="00C655F9"/>
    <w:rsid w:val="00C71D39"/>
    <w:rsid w:val="00C74FEE"/>
    <w:rsid w:val="00C764D6"/>
    <w:rsid w:val="00C81D83"/>
    <w:rsid w:val="00C87CD7"/>
    <w:rsid w:val="00C92C1D"/>
    <w:rsid w:val="00CA53E8"/>
    <w:rsid w:val="00CA5907"/>
    <w:rsid w:val="00CB55E4"/>
    <w:rsid w:val="00CB7B11"/>
    <w:rsid w:val="00CC3BCD"/>
    <w:rsid w:val="00CC699F"/>
    <w:rsid w:val="00CC7CA5"/>
    <w:rsid w:val="00CD3E91"/>
    <w:rsid w:val="00CD772E"/>
    <w:rsid w:val="00CE1A1F"/>
    <w:rsid w:val="00CE3987"/>
    <w:rsid w:val="00CE414F"/>
    <w:rsid w:val="00CF530A"/>
    <w:rsid w:val="00CF7764"/>
    <w:rsid w:val="00D025D9"/>
    <w:rsid w:val="00D05379"/>
    <w:rsid w:val="00D076DC"/>
    <w:rsid w:val="00D110A7"/>
    <w:rsid w:val="00D157D1"/>
    <w:rsid w:val="00D23BD2"/>
    <w:rsid w:val="00D41C1A"/>
    <w:rsid w:val="00D44218"/>
    <w:rsid w:val="00D5573C"/>
    <w:rsid w:val="00D57B38"/>
    <w:rsid w:val="00D63C06"/>
    <w:rsid w:val="00D64833"/>
    <w:rsid w:val="00D716FB"/>
    <w:rsid w:val="00D76E6C"/>
    <w:rsid w:val="00D80854"/>
    <w:rsid w:val="00D8312F"/>
    <w:rsid w:val="00D838C9"/>
    <w:rsid w:val="00DA2E3C"/>
    <w:rsid w:val="00DA53BF"/>
    <w:rsid w:val="00DB21BA"/>
    <w:rsid w:val="00DB6B73"/>
    <w:rsid w:val="00DC377C"/>
    <w:rsid w:val="00DD4C3B"/>
    <w:rsid w:val="00DD6B34"/>
    <w:rsid w:val="00DD7E40"/>
    <w:rsid w:val="00DE0805"/>
    <w:rsid w:val="00DE1D03"/>
    <w:rsid w:val="00DF6752"/>
    <w:rsid w:val="00DF6E87"/>
    <w:rsid w:val="00E045BA"/>
    <w:rsid w:val="00E1202C"/>
    <w:rsid w:val="00E1349A"/>
    <w:rsid w:val="00E14F5C"/>
    <w:rsid w:val="00E17214"/>
    <w:rsid w:val="00E22747"/>
    <w:rsid w:val="00E52AFA"/>
    <w:rsid w:val="00E5452D"/>
    <w:rsid w:val="00E651EE"/>
    <w:rsid w:val="00E72386"/>
    <w:rsid w:val="00E758F7"/>
    <w:rsid w:val="00E769BD"/>
    <w:rsid w:val="00E824E8"/>
    <w:rsid w:val="00E86E5F"/>
    <w:rsid w:val="00E87C5B"/>
    <w:rsid w:val="00EE0F5D"/>
    <w:rsid w:val="00EE1A9A"/>
    <w:rsid w:val="00EE3849"/>
    <w:rsid w:val="00EF0FB0"/>
    <w:rsid w:val="00F0256A"/>
    <w:rsid w:val="00F05C23"/>
    <w:rsid w:val="00F0676E"/>
    <w:rsid w:val="00F13049"/>
    <w:rsid w:val="00F13A16"/>
    <w:rsid w:val="00F15127"/>
    <w:rsid w:val="00F16A04"/>
    <w:rsid w:val="00F21192"/>
    <w:rsid w:val="00F23016"/>
    <w:rsid w:val="00F265AF"/>
    <w:rsid w:val="00F31A28"/>
    <w:rsid w:val="00F344E3"/>
    <w:rsid w:val="00F41081"/>
    <w:rsid w:val="00F42120"/>
    <w:rsid w:val="00F42DE7"/>
    <w:rsid w:val="00F47B04"/>
    <w:rsid w:val="00F525C8"/>
    <w:rsid w:val="00F528BA"/>
    <w:rsid w:val="00F541DA"/>
    <w:rsid w:val="00F54E06"/>
    <w:rsid w:val="00F56A2C"/>
    <w:rsid w:val="00F609BF"/>
    <w:rsid w:val="00F611B3"/>
    <w:rsid w:val="00F61585"/>
    <w:rsid w:val="00F62CF9"/>
    <w:rsid w:val="00F70D2C"/>
    <w:rsid w:val="00F716C8"/>
    <w:rsid w:val="00F76A19"/>
    <w:rsid w:val="00F80695"/>
    <w:rsid w:val="00F81FF2"/>
    <w:rsid w:val="00F87BE5"/>
    <w:rsid w:val="00F9081F"/>
    <w:rsid w:val="00F92E59"/>
    <w:rsid w:val="00F95725"/>
    <w:rsid w:val="00FA6F54"/>
    <w:rsid w:val="00FB00BA"/>
    <w:rsid w:val="00FC0534"/>
    <w:rsid w:val="00FC238F"/>
    <w:rsid w:val="00FC6D95"/>
    <w:rsid w:val="00FD12E0"/>
    <w:rsid w:val="00FD5200"/>
    <w:rsid w:val="00FD7B85"/>
    <w:rsid w:val="00FE217B"/>
    <w:rsid w:val="00FE3419"/>
    <w:rsid w:val="00FE415A"/>
    <w:rsid w:val="00FF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2A59E-6B6A-4DB4-8B49-4EC0869F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E6C"/>
    <w:rPr>
      <w:sz w:val="18"/>
      <w:szCs w:val="18"/>
    </w:rPr>
  </w:style>
  <w:style w:type="paragraph" w:styleId="a4">
    <w:name w:val="footer"/>
    <w:basedOn w:val="a"/>
    <w:link w:val="Char0"/>
    <w:uiPriority w:val="99"/>
    <w:unhideWhenUsed/>
    <w:rsid w:val="00095E6C"/>
    <w:pPr>
      <w:tabs>
        <w:tab w:val="center" w:pos="4153"/>
        <w:tab w:val="right" w:pos="8306"/>
      </w:tabs>
      <w:snapToGrid w:val="0"/>
      <w:jc w:val="left"/>
    </w:pPr>
    <w:rPr>
      <w:sz w:val="18"/>
      <w:szCs w:val="18"/>
    </w:rPr>
  </w:style>
  <w:style w:type="character" w:customStyle="1" w:styleId="Char0">
    <w:name w:val="页脚 Char"/>
    <w:basedOn w:val="a0"/>
    <w:link w:val="a4"/>
    <w:uiPriority w:val="99"/>
    <w:rsid w:val="00095E6C"/>
    <w:rPr>
      <w:sz w:val="18"/>
      <w:szCs w:val="18"/>
    </w:rPr>
  </w:style>
  <w:style w:type="table" w:styleId="a5">
    <w:name w:val="Table Grid"/>
    <w:basedOn w:val="a1"/>
    <w:uiPriority w:val="39"/>
    <w:rsid w:val="007A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06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JTJ</dc:creator>
  <cp:keywords/>
  <dc:description/>
  <cp:lastModifiedBy>芦燕群</cp:lastModifiedBy>
  <cp:revision>5</cp:revision>
  <dcterms:created xsi:type="dcterms:W3CDTF">2024-11-28T07:09:00Z</dcterms:created>
  <dcterms:modified xsi:type="dcterms:W3CDTF">2024-11-29T01:48:00Z</dcterms:modified>
</cp:coreProperties>
</file>