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1A763" w14:textId="77777777" w:rsidR="004204E3" w:rsidRPr="00236CBE" w:rsidRDefault="004204E3" w:rsidP="004204E3">
      <w:pPr>
        <w:spacing w:line="360" w:lineRule="auto"/>
        <w:jc w:val="center"/>
        <w:rPr>
          <w:rFonts w:ascii="方正小标宋简体" w:eastAsia="方正小标宋简体"/>
          <w:bCs/>
          <w:color w:val="444444"/>
          <w:sz w:val="48"/>
          <w:szCs w:val="48"/>
        </w:rPr>
      </w:pPr>
      <w:r w:rsidRPr="00236CBE">
        <w:rPr>
          <w:rFonts w:ascii="方正小标宋简体" w:eastAsia="方正小标宋简体" w:hint="eastAsia"/>
          <w:bCs/>
          <w:color w:val="444444"/>
          <w:sz w:val="48"/>
          <w:szCs w:val="48"/>
        </w:rPr>
        <w:t>公示内容</w:t>
      </w:r>
    </w:p>
    <w:p w14:paraId="573F4453" w14:textId="77777777" w:rsidR="00873C58" w:rsidRPr="00040C99" w:rsidRDefault="00873C58" w:rsidP="004204E3">
      <w:pPr>
        <w:spacing w:line="360" w:lineRule="auto"/>
        <w:jc w:val="center"/>
        <w:rPr>
          <w:color w:val="444444"/>
          <w:sz w:val="44"/>
          <w:szCs w:val="44"/>
        </w:rPr>
      </w:pPr>
    </w:p>
    <w:p w14:paraId="312D094F" w14:textId="77777777" w:rsidR="00873C58" w:rsidRPr="00040C99" w:rsidRDefault="00873C58" w:rsidP="004204E3">
      <w:pPr>
        <w:spacing w:line="360" w:lineRule="auto"/>
        <w:rPr>
          <w:b/>
          <w:sz w:val="28"/>
          <w:szCs w:val="28"/>
        </w:rPr>
      </w:pPr>
      <w:r w:rsidRPr="00040C99">
        <w:rPr>
          <w:b/>
          <w:sz w:val="28"/>
          <w:szCs w:val="28"/>
        </w:rPr>
        <w:t>项目类别：</w:t>
      </w:r>
      <w:r w:rsidR="0003088D" w:rsidRPr="00040C99">
        <w:rPr>
          <w:b/>
          <w:sz w:val="28"/>
          <w:szCs w:val="28"/>
        </w:rPr>
        <w:t>北京市科学技术</w:t>
      </w:r>
      <w:r w:rsidR="001D63D5" w:rsidRPr="00040C99">
        <w:rPr>
          <w:b/>
          <w:sz w:val="28"/>
          <w:szCs w:val="28"/>
        </w:rPr>
        <w:t>进步</w:t>
      </w:r>
      <w:r w:rsidR="0003088D" w:rsidRPr="00040C99">
        <w:rPr>
          <w:b/>
          <w:sz w:val="28"/>
          <w:szCs w:val="28"/>
        </w:rPr>
        <w:t>奖</w:t>
      </w:r>
    </w:p>
    <w:p w14:paraId="27CAD76B" w14:textId="77777777" w:rsidR="004204E3" w:rsidRPr="00040C99" w:rsidRDefault="004204E3" w:rsidP="004204E3">
      <w:pPr>
        <w:spacing w:line="360" w:lineRule="auto"/>
        <w:rPr>
          <w:b/>
          <w:sz w:val="28"/>
          <w:szCs w:val="28"/>
        </w:rPr>
      </w:pPr>
      <w:r w:rsidRPr="00040C99">
        <w:rPr>
          <w:b/>
          <w:sz w:val="28"/>
          <w:szCs w:val="28"/>
        </w:rPr>
        <w:t>项目名称：</w:t>
      </w:r>
    </w:p>
    <w:p w14:paraId="2BB6F4CC" w14:textId="77777777" w:rsidR="004204E3" w:rsidRPr="00040C99" w:rsidRDefault="00ED3A3A" w:rsidP="004204E3">
      <w:pPr>
        <w:spacing w:line="360" w:lineRule="auto"/>
        <w:rPr>
          <w:color w:val="000000"/>
          <w:sz w:val="24"/>
          <w:szCs w:val="24"/>
        </w:rPr>
      </w:pPr>
      <w:r w:rsidRPr="00ED3A3A">
        <w:rPr>
          <w:rFonts w:hint="eastAsia"/>
          <w:color w:val="000000"/>
          <w:sz w:val="24"/>
          <w:szCs w:val="24"/>
        </w:rPr>
        <w:t>我国人朊病毒病疾病特征和朊病毒致中枢神经损伤机理研究</w:t>
      </w:r>
    </w:p>
    <w:p w14:paraId="24D9F02E" w14:textId="77777777" w:rsidR="00D46B1A" w:rsidRPr="00040C99" w:rsidRDefault="00D46B1A" w:rsidP="004204E3">
      <w:pPr>
        <w:spacing w:line="360" w:lineRule="auto"/>
        <w:rPr>
          <w:b/>
          <w:sz w:val="28"/>
          <w:szCs w:val="28"/>
        </w:rPr>
      </w:pPr>
      <w:r w:rsidRPr="00040C99">
        <w:rPr>
          <w:b/>
          <w:sz w:val="28"/>
          <w:szCs w:val="28"/>
        </w:rPr>
        <w:t>提名意见：</w:t>
      </w:r>
    </w:p>
    <w:p w14:paraId="57DFE5C8" w14:textId="77777777" w:rsidR="00ED3A3A" w:rsidRPr="00ED3A3A" w:rsidRDefault="00ED3A3A" w:rsidP="00ED3A3A">
      <w:pPr>
        <w:spacing w:line="360" w:lineRule="auto"/>
        <w:ind w:firstLineChars="200" w:firstLine="480"/>
        <w:jc w:val="left"/>
        <w:rPr>
          <w:sz w:val="24"/>
        </w:rPr>
      </w:pPr>
      <w:r w:rsidRPr="00ED3A3A">
        <w:rPr>
          <w:rFonts w:hint="eastAsia"/>
          <w:sz w:val="24"/>
        </w:rPr>
        <w:t>我单位认真审阅了该项目提名书及附件材料，确认全部材料真实有效，相关内容符合北京市科学技术进步奖（社会公益类）的提名要求。该项目申报的我国人朊病毒病疾病特征和朊病毒致中枢神经损伤机理研究，主要包括以下两方面：（</w:t>
      </w:r>
      <w:r w:rsidRPr="00ED3A3A">
        <w:rPr>
          <w:rFonts w:hint="eastAsia"/>
          <w:sz w:val="24"/>
        </w:rPr>
        <w:t>1</w:t>
      </w:r>
      <w:r w:rsidRPr="00ED3A3A">
        <w:rPr>
          <w:rFonts w:hint="eastAsia"/>
          <w:sz w:val="24"/>
        </w:rPr>
        <w:t>）基于人类朊病毒病检测监测体系的我国人朊病毒病疾病和流行特征研究；（</w:t>
      </w:r>
      <w:r w:rsidRPr="00ED3A3A">
        <w:rPr>
          <w:rFonts w:hint="eastAsia"/>
          <w:sz w:val="24"/>
        </w:rPr>
        <w:t>2</w:t>
      </w:r>
      <w:r w:rsidRPr="00ED3A3A">
        <w:rPr>
          <w:rFonts w:hint="eastAsia"/>
          <w:sz w:val="24"/>
        </w:rPr>
        <w:t>）朊病毒感染致中枢神经损伤机理研究。该研究团队经过</w:t>
      </w:r>
      <w:r w:rsidRPr="00ED3A3A">
        <w:rPr>
          <w:rFonts w:hint="eastAsia"/>
          <w:sz w:val="24"/>
        </w:rPr>
        <w:t>20</w:t>
      </w:r>
      <w:r w:rsidRPr="00ED3A3A">
        <w:rPr>
          <w:rFonts w:hint="eastAsia"/>
          <w:sz w:val="24"/>
        </w:rPr>
        <w:t>年的不懈努力，既为朊病毒的研究积累了宝贵的科学数据，形成了坚实的理论和技术平台，培养了研究队伍，又直接支撑我国朊病毒病的诊断和防治工作，直接服务于临床医院和各级疾控中心，产生了良好的社会意义。研究共发表英文论文</w:t>
      </w:r>
      <w:r w:rsidRPr="00ED3A3A">
        <w:rPr>
          <w:rFonts w:hint="eastAsia"/>
          <w:sz w:val="24"/>
        </w:rPr>
        <w:t>114</w:t>
      </w:r>
      <w:r w:rsidRPr="00ED3A3A">
        <w:rPr>
          <w:rFonts w:hint="eastAsia"/>
          <w:sz w:val="24"/>
        </w:rPr>
        <w:t>篇，（</w:t>
      </w:r>
      <w:r w:rsidRPr="00ED3A3A">
        <w:rPr>
          <w:rFonts w:hint="eastAsia"/>
          <w:sz w:val="24"/>
        </w:rPr>
        <w:t>SCI</w:t>
      </w:r>
      <w:r w:rsidRPr="00ED3A3A">
        <w:rPr>
          <w:rFonts w:hint="eastAsia"/>
          <w:sz w:val="24"/>
        </w:rPr>
        <w:t>影响因子总和：</w:t>
      </w:r>
      <w:r w:rsidRPr="00ED3A3A">
        <w:rPr>
          <w:rFonts w:hint="eastAsia"/>
          <w:sz w:val="24"/>
        </w:rPr>
        <w:t>351.8</w:t>
      </w:r>
      <w:r w:rsidRPr="00ED3A3A">
        <w:rPr>
          <w:rFonts w:hint="eastAsia"/>
          <w:sz w:val="24"/>
        </w:rPr>
        <w:t>分），中文论文</w:t>
      </w:r>
      <w:r w:rsidRPr="00ED3A3A">
        <w:rPr>
          <w:rFonts w:hint="eastAsia"/>
          <w:sz w:val="24"/>
        </w:rPr>
        <w:t>104</w:t>
      </w:r>
      <w:r w:rsidRPr="00ED3A3A">
        <w:rPr>
          <w:rFonts w:hint="eastAsia"/>
          <w:sz w:val="24"/>
        </w:rPr>
        <w:t>篇，编写或参与编写专著</w:t>
      </w:r>
      <w:r w:rsidRPr="00ED3A3A">
        <w:rPr>
          <w:rFonts w:hint="eastAsia"/>
          <w:sz w:val="24"/>
        </w:rPr>
        <w:t>4</w:t>
      </w:r>
      <w:r w:rsidRPr="00ED3A3A">
        <w:rPr>
          <w:rFonts w:hint="eastAsia"/>
          <w:sz w:val="24"/>
        </w:rPr>
        <w:t>部，完成卫生行业诊断标准</w:t>
      </w:r>
      <w:r w:rsidRPr="00ED3A3A">
        <w:rPr>
          <w:rFonts w:hint="eastAsia"/>
          <w:sz w:val="24"/>
        </w:rPr>
        <w:t>1</w:t>
      </w:r>
      <w:r w:rsidRPr="00ED3A3A">
        <w:rPr>
          <w:rFonts w:hint="eastAsia"/>
          <w:sz w:val="24"/>
        </w:rPr>
        <w:t>项，直接提供诊断服务的医院</w:t>
      </w:r>
      <w:r w:rsidRPr="00ED3A3A">
        <w:rPr>
          <w:rFonts w:hint="eastAsia"/>
          <w:sz w:val="24"/>
        </w:rPr>
        <w:t>128</w:t>
      </w:r>
      <w:r w:rsidRPr="00ED3A3A">
        <w:rPr>
          <w:rFonts w:hint="eastAsia"/>
          <w:sz w:val="24"/>
        </w:rPr>
        <w:t>家。是我国朊病毒病研究的代表性工作，达到国际领先水平。</w:t>
      </w:r>
    </w:p>
    <w:p w14:paraId="437F1807" w14:textId="77777777" w:rsidR="00ED3A3A" w:rsidRPr="00ED3A3A" w:rsidRDefault="00ED3A3A" w:rsidP="00ED3A3A">
      <w:pPr>
        <w:spacing w:line="360" w:lineRule="auto"/>
        <w:ind w:firstLineChars="200" w:firstLine="480"/>
        <w:jc w:val="left"/>
        <w:rPr>
          <w:sz w:val="24"/>
        </w:rPr>
      </w:pPr>
    </w:p>
    <w:p w14:paraId="7DC98D5F" w14:textId="77777777" w:rsidR="00040C99" w:rsidRPr="00ED3A3A" w:rsidRDefault="00ED3A3A" w:rsidP="00ED3A3A">
      <w:pPr>
        <w:spacing w:line="360" w:lineRule="auto"/>
        <w:ind w:firstLineChars="150" w:firstLine="361"/>
        <w:jc w:val="left"/>
        <w:rPr>
          <w:b/>
          <w:sz w:val="24"/>
        </w:rPr>
      </w:pPr>
      <w:r w:rsidRPr="00ED3A3A">
        <w:rPr>
          <w:rFonts w:hint="eastAsia"/>
          <w:b/>
          <w:sz w:val="24"/>
        </w:rPr>
        <w:t>提名该项目为北京市科学技术奖科学技术进步奖（社会公益类）一</w:t>
      </w:r>
      <w:r w:rsidRPr="00ED3A3A">
        <w:rPr>
          <w:rFonts w:hint="eastAsia"/>
          <w:b/>
          <w:sz w:val="24"/>
        </w:rPr>
        <w:t>/</w:t>
      </w:r>
      <w:r w:rsidRPr="00ED3A3A">
        <w:rPr>
          <w:rFonts w:hint="eastAsia"/>
          <w:b/>
          <w:sz w:val="24"/>
        </w:rPr>
        <w:t>二等奖。</w:t>
      </w:r>
    </w:p>
    <w:p w14:paraId="384164A2" w14:textId="77777777" w:rsidR="00756CA4" w:rsidRPr="00040C99" w:rsidRDefault="00756CA4" w:rsidP="003E34D6">
      <w:pPr>
        <w:spacing w:line="360" w:lineRule="auto"/>
        <w:ind w:firstLineChars="150" w:firstLine="361"/>
        <w:rPr>
          <w:b/>
          <w:bCs/>
          <w:sz w:val="24"/>
        </w:rPr>
      </w:pPr>
    </w:p>
    <w:p w14:paraId="3FBE5CB7" w14:textId="77777777" w:rsidR="00756CA4" w:rsidRPr="00040C99" w:rsidRDefault="00756CA4" w:rsidP="003E34D6">
      <w:pPr>
        <w:spacing w:line="360" w:lineRule="auto"/>
        <w:ind w:firstLineChars="150" w:firstLine="361"/>
        <w:rPr>
          <w:b/>
          <w:bCs/>
          <w:sz w:val="24"/>
        </w:rPr>
      </w:pPr>
    </w:p>
    <w:p w14:paraId="04F7A55C" w14:textId="77777777" w:rsidR="00756CA4" w:rsidRPr="00040C99" w:rsidRDefault="00756CA4" w:rsidP="003E34D6">
      <w:pPr>
        <w:spacing w:line="360" w:lineRule="auto"/>
        <w:ind w:firstLineChars="150" w:firstLine="361"/>
        <w:rPr>
          <w:b/>
          <w:bCs/>
          <w:sz w:val="24"/>
        </w:rPr>
      </w:pPr>
    </w:p>
    <w:p w14:paraId="2B8F7BD6" w14:textId="77777777" w:rsidR="00756CA4" w:rsidRPr="00040C99" w:rsidRDefault="00756CA4" w:rsidP="003E34D6">
      <w:pPr>
        <w:spacing w:line="360" w:lineRule="auto"/>
        <w:ind w:firstLineChars="150" w:firstLine="361"/>
        <w:rPr>
          <w:b/>
          <w:bCs/>
          <w:sz w:val="24"/>
        </w:rPr>
      </w:pPr>
    </w:p>
    <w:p w14:paraId="3A8E8A2C" w14:textId="77777777" w:rsidR="00756CA4" w:rsidRPr="00040C99" w:rsidRDefault="00756CA4" w:rsidP="003E34D6">
      <w:pPr>
        <w:spacing w:line="360" w:lineRule="auto"/>
        <w:ind w:firstLineChars="150" w:firstLine="361"/>
        <w:rPr>
          <w:b/>
          <w:bCs/>
          <w:sz w:val="24"/>
        </w:rPr>
      </w:pPr>
    </w:p>
    <w:p w14:paraId="09579420" w14:textId="77777777" w:rsidR="008607BB" w:rsidRDefault="008607BB" w:rsidP="004204E3">
      <w:pPr>
        <w:pStyle w:val="a3"/>
        <w:ind w:firstLineChars="0" w:firstLine="0"/>
        <w:outlineLvl w:val="1"/>
        <w:rPr>
          <w:rFonts w:ascii="Times New Roman"/>
          <w:b/>
          <w:color w:val="000000"/>
          <w:sz w:val="28"/>
        </w:rPr>
      </w:pPr>
    </w:p>
    <w:p w14:paraId="7FDA56CE" w14:textId="77777777" w:rsidR="00100940" w:rsidRDefault="00100940" w:rsidP="004204E3">
      <w:pPr>
        <w:pStyle w:val="a3"/>
        <w:ind w:firstLineChars="0" w:firstLine="0"/>
        <w:outlineLvl w:val="1"/>
        <w:rPr>
          <w:rFonts w:ascii="Times New Roman"/>
          <w:b/>
          <w:color w:val="000000"/>
          <w:sz w:val="28"/>
        </w:rPr>
      </w:pPr>
    </w:p>
    <w:p w14:paraId="76410C1A" w14:textId="77777777" w:rsidR="004204E3" w:rsidRPr="00040C99" w:rsidRDefault="004204E3" w:rsidP="004204E3">
      <w:pPr>
        <w:pStyle w:val="a3"/>
        <w:ind w:firstLineChars="0" w:firstLine="0"/>
        <w:outlineLvl w:val="1"/>
        <w:rPr>
          <w:rFonts w:ascii="Times New Roman"/>
          <w:b/>
          <w:color w:val="000000"/>
          <w:sz w:val="28"/>
        </w:rPr>
      </w:pPr>
      <w:r w:rsidRPr="00040C99">
        <w:rPr>
          <w:rFonts w:ascii="Times New Roman"/>
          <w:b/>
          <w:color w:val="000000"/>
          <w:sz w:val="28"/>
        </w:rPr>
        <w:lastRenderedPageBreak/>
        <w:t>项目简介</w:t>
      </w:r>
      <w:r w:rsidR="00E41DD8" w:rsidRPr="00040C99">
        <w:rPr>
          <w:rFonts w:ascii="Times New Roman"/>
          <w:b/>
          <w:color w:val="000000"/>
          <w:sz w:val="28"/>
        </w:rPr>
        <w:t>：</w:t>
      </w:r>
    </w:p>
    <w:p w14:paraId="387A379C" w14:textId="77777777" w:rsidR="00ED3A3A" w:rsidRPr="00ED3A3A" w:rsidRDefault="00ED3A3A" w:rsidP="00ED3A3A">
      <w:pPr>
        <w:spacing w:beforeLines="50" w:before="156" w:line="360" w:lineRule="auto"/>
        <w:ind w:firstLineChars="200" w:firstLine="480"/>
        <w:jc w:val="left"/>
        <w:rPr>
          <w:sz w:val="24"/>
          <w:szCs w:val="24"/>
        </w:rPr>
      </w:pPr>
      <w:r w:rsidRPr="00ED3A3A">
        <w:rPr>
          <w:rFonts w:hint="eastAsia"/>
          <w:sz w:val="24"/>
          <w:szCs w:val="24"/>
        </w:rPr>
        <w:t>本研究通过</w:t>
      </w:r>
      <w:r w:rsidRPr="00ED3A3A">
        <w:rPr>
          <w:rFonts w:hint="eastAsia"/>
          <w:sz w:val="24"/>
          <w:szCs w:val="24"/>
        </w:rPr>
        <w:t>20</w:t>
      </w:r>
      <w:r w:rsidRPr="00ED3A3A">
        <w:rPr>
          <w:rFonts w:hint="eastAsia"/>
          <w:sz w:val="24"/>
          <w:szCs w:val="24"/>
        </w:rPr>
        <w:t>余年的努力，建立了我国人类朊病毒病的检测、监测及基础研究基地，针对人朊病毒病的疾病特征、诊断技术、发病机制等开展了多方面的探索。研究团队是我国开展朊病毒病研究最早、最大的团队。</w:t>
      </w:r>
    </w:p>
    <w:p w14:paraId="43B42062" w14:textId="77777777" w:rsidR="00ED3A3A" w:rsidRPr="00ED3A3A" w:rsidRDefault="00ED3A3A" w:rsidP="00ED3A3A">
      <w:pPr>
        <w:spacing w:beforeLines="50" w:before="156" w:line="360" w:lineRule="auto"/>
        <w:ind w:firstLineChars="200" w:firstLine="482"/>
        <w:jc w:val="left"/>
        <w:rPr>
          <w:b/>
          <w:sz w:val="24"/>
          <w:szCs w:val="24"/>
        </w:rPr>
      </w:pPr>
      <w:r w:rsidRPr="00ED3A3A">
        <w:rPr>
          <w:rFonts w:hint="eastAsia"/>
          <w:b/>
          <w:sz w:val="24"/>
          <w:szCs w:val="24"/>
        </w:rPr>
        <w:t xml:space="preserve">1. </w:t>
      </w:r>
      <w:r w:rsidRPr="00ED3A3A">
        <w:rPr>
          <w:rFonts w:hint="eastAsia"/>
          <w:b/>
          <w:sz w:val="24"/>
          <w:szCs w:val="24"/>
        </w:rPr>
        <w:t>我国人类朊病毒病检测及监测体系建立及疾病特征研究</w:t>
      </w:r>
    </w:p>
    <w:p w14:paraId="704B18BB" w14:textId="77777777" w:rsidR="00ED3A3A" w:rsidRPr="00ED3A3A" w:rsidRDefault="00ED3A3A" w:rsidP="00ED3A3A">
      <w:pPr>
        <w:spacing w:beforeLines="50" w:before="156" w:line="360" w:lineRule="auto"/>
        <w:ind w:firstLineChars="200" w:firstLine="480"/>
        <w:jc w:val="left"/>
        <w:rPr>
          <w:sz w:val="24"/>
          <w:szCs w:val="24"/>
        </w:rPr>
      </w:pPr>
      <w:r w:rsidRPr="00ED3A3A">
        <w:rPr>
          <w:rFonts w:hint="eastAsia"/>
          <w:sz w:val="24"/>
          <w:szCs w:val="24"/>
        </w:rPr>
        <w:t>2005</w:t>
      </w:r>
      <w:r w:rsidRPr="00ED3A3A">
        <w:rPr>
          <w:rFonts w:hint="eastAsia"/>
          <w:sz w:val="24"/>
          <w:szCs w:val="24"/>
        </w:rPr>
        <w:t>年，在国内率先建立了人朊病毒病检测监测体系，省级监测点</w:t>
      </w:r>
      <w:r w:rsidRPr="00ED3A3A">
        <w:rPr>
          <w:rFonts w:hint="eastAsia"/>
          <w:sz w:val="24"/>
          <w:szCs w:val="24"/>
        </w:rPr>
        <w:t>12</w:t>
      </w:r>
      <w:r w:rsidRPr="00ED3A3A">
        <w:rPr>
          <w:rFonts w:hint="eastAsia"/>
          <w:sz w:val="24"/>
          <w:szCs w:val="24"/>
        </w:rPr>
        <w:t>个，实际覆盖全国。建立了针对脑组织等样本的朊病毒病病原学诊断方法和标准操作程序，制定了《克</w:t>
      </w:r>
      <w:r w:rsidRPr="00ED3A3A">
        <w:rPr>
          <w:rFonts w:hint="eastAsia"/>
          <w:sz w:val="24"/>
          <w:szCs w:val="24"/>
        </w:rPr>
        <w:t>-</w:t>
      </w:r>
      <w:r w:rsidRPr="00ED3A3A">
        <w:rPr>
          <w:rFonts w:hint="eastAsia"/>
          <w:sz w:val="24"/>
          <w:szCs w:val="24"/>
        </w:rPr>
        <w:t>雅病诊断标准》等一系列技术标准和方案。开发了信息管理系统，对病例资料进行个案管理。连续开展朊病毒实验室检测技能培训、监测总结会和诊断专题讨论会。</w:t>
      </w:r>
    </w:p>
    <w:p w14:paraId="0C00A291" w14:textId="5282C708" w:rsidR="00ED3A3A" w:rsidRPr="00ED3A3A" w:rsidRDefault="00ED3A3A" w:rsidP="00ED3A3A">
      <w:pPr>
        <w:spacing w:beforeLines="50" w:before="156" w:line="360" w:lineRule="auto"/>
        <w:ind w:firstLineChars="200" w:firstLine="480"/>
        <w:jc w:val="left"/>
        <w:rPr>
          <w:sz w:val="24"/>
          <w:szCs w:val="24"/>
        </w:rPr>
      </w:pPr>
      <w:r w:rsidRPr="00ED3A3A">
        <w:rPr>
          <w:rFonts w:hint="eastAsia"/>
          <w:sz w:val="24"/>
          <w:szCs w:val="24"/>
        </w:rPr>
        <w:t>连续</w:t>
      </w:r>
      <w:r w:rsidRPr="00ED3A3A">
        <w:rPr>
          <w:rFonts w:hint="eastAsia"/>
          <w:sz w:val="24"/>
          <w:szCs w:val="24"/>
        </w:rPr>
        <w:t>10</w:t>
      </w:r>
      <w:r w:rsidRPr="00ED3A3A">
        <w:rPr>
          <w:rFonts w:hint="eastAsia"/>
          <w:sz w:val="24"/>
          <w:szCs w:val="24"/>
        </w:rPr>
        <w:t>余年的监测，共获得疑似病例</w:t>
      </w:r>
      <w:r w:rsidR="00ED1A5F">
        <w:rPr>
          <w:rFonts w:hint="eastAsia"/>
          <w:sz w:val="24"/>
          <w:szCs w:val="24"/>
        </w:rPr>
        <w:t>4</w:t>
      </w:r>
      <w:r w:rsidRPr="00ED3A3A">
        <w:rPr>
          <w:rFonts w:hint="eastAsia"/>
          <w:sz w:val="24"/>
          <w:szCs w:val="24"/>
        </w:rPr>
        <w:t>000</w:t>
      </w:r>
      <w:r w:rsidR="00ED1A5F">
        <w:rPr>
          <w:rFonts w:hint="eastAsia"/>
          <w:sz w:val="24"/>
          <w:szCs w:val="24"/>
        </w:rPr>
        <w:t>余</w:t>
      </w:r>
      <w:r w:rsidRPr="00ED3A3A">
        <w:rPr>
          <w:rFonts w:hint="eastAsia"/>
          <w:sz w:val="24"/>
          <w:szCs w:val="24"/>
        </w:rPr>
        <w:t>例，脑组织等样本</w:t>
      </w:r>
      <w:r w:rsidR="00ED1A5F">
        <w:rPr>
          <w:rFonts w:hint="eastAsia"/>
          <w:sz w:val="24"/>
          <w:szCs w:val="24"/>
        </w:rPr>
        <w:t>8</w:t>
      </w:r>
      <w:r w:rsidRPr="00ED3A3A">
        <w:rPr>
          <w:rFonts w:hint="eastAsia"/>
          <w:sz w:val="24"/>
          <w:szCs w:val="24"/>
        </w:rPr>
        <w:t>000</w:t>
      </w:r>
      <w:r w:rsidR="00ED1A5F">
        <w:rPr>
          <w:rFonts w:hint="eastAsia"/>
          <w:sz w:val="24"/>
          <w:szCs w:val="24"/>
        </w:rPr>
        <w:t>余</w:t>
      </w:r>
      <w:r w:rsidRPr="00ED3A3A">
        <w:rPr>
          <w:rFonts w:hint="eastAsia"/>
          <w:sz w:val="24"/>
          <w:szCs w:val="24"/>
        </w:rPr>
        <w:t>份，诊断各种类型朊病毒病</w:t>
      </w:r>
      <w:r w:rsidRPr="00ED3A3A">
        <w:rPr>
          <w:rFonts w:hint="eastAsia"/>
          <w:sz w:val="24"/>
          <w:szCs w:val="24"/>
        </w:rPr>
        <w:t>1</w:t>
      </w:r>
      <w:r w:rsidR="00ED1A5F">
        <w:rPr>
          <w:rFonts w:hint="eastAsia"/>
          <w:sz w:val="24"/>
          <w:szCs w:val="24"/>
        </w:rPr>
        <w:t>600</w:t>
      </w:r>
      <w:r w:rsidRPr="00ED3A3A">
        <w:rPr>
          <w:rFonts w:hint="eastAsia"/>
          <w:sz w:val="24"/>
          <w:szCs w:val="24"/>
        </w:rPr>
        <w:t>多例，直接服务临床医院达</w:t>
      </w:r>
      <w:r w:rsidRPr="00ED3A3A">
        <w:rPr>
          <w:rFonts w:hint="eastAsia"/>
          <w:sz w:val="24"/>
          <w:szCs w:val="24"/>
        </w:rPr>
        <w:t>128</w:t>
      </w:r>
      <w:r w:rsidRPr="00ED3A3A">
        <w:rPr>
          <w:rFonts w:hint="eastAsia"/>
          <w:sz w:val="24"/>
          <w:szCs w:val="24"/>
        </w:rPr>
        <w:t>家。首次全面掌握和描述了中国人朊病毒病的流行病学、临床和实验室特征，了解我国朊病毒病病人的生存时间、疾病负担和影响因素。首次报道了我国</w:t>
      </w:r>
      <w:r w:rsidRPr="00ED3A3A">
        <w:rPr>
          <w:rFonts w:hint="eastAsia"/>
          <w:sz w:val="24"/>
          <w:szCs w:val="24"/>
        </w:rPr>
        <w:t>19</w:t>
      </w:r>
      <w:r w:rsidRPr="00ED3A3A">
        <w:rPr>
          <w:rFonts w:hint="eastAsia"/>
          <w:sz w:val="24"/>
          <w:szCs w:val="24"/>
        </w:rPr>
        <w:t>种不同基因型的遗传型朊病毒病，首次证明中国人遗传型朊病毒病的基因遗传类型、流行特征等与欧美国家及紧邻日本和韩国人群存在明显差异。</w:t>
      </w:r>
    </w:p>
    <w:p w14:paraId="0F69460F" w14:textId="77777777" w:rsidR="00ED3A3A" w:rsidRPr="00ED3A3A" w:rsidRDefault="00ED3A3A" w:rsidP="00ED3A3A">
      <w:pPr>
        <w:spacing w:beforeLines="50" w:before="156" w:line="360" w:lineRule="auto"/>
        <w:ind w:firstLineChars="200" w:firstLine="480"/>
        <w:jc w:val="left"/>
        <w:rPr>
          <w:sz w:val="24"/>
          <w:szCs w:val="24"/>
        </w:rPr>
      </w:pPr>
      <w:r w:rsidRPr="00ED3A3A">
        <w:rPr>
          <w:rFonts w:hint="eastAsia"/>
          <w:sz w:val="24"/>
          <w:szCs w:val="24"/>
        </w:rPr>
        <w:t>在此基础上在国内率先建立了我国样本种类最多、数量最大和临床资料完备的资源样本库。</w:t>
      </w:r>
    </w:p>
    <w:p w14:paraId="54B15576" w14:textId="77777777" w:rsidR="00ED3A3A" w:rsidRPr="00ED3A3A" w:rsidRDefault="00ED3A3A" w:rsidP="00ED3A3A">
      <w:pPr>
        <w:spacing w:beforeLines="50" w:before="156" w:line="360" w:lineRule="auto"/>
        <w:ind w:firstLineChars="200" w:firstLine="482"/>
        <w:jc w:val="left"/>
        <w:rPr>
          <w:b/>
          <w:sz w:val="24"/>
          <w:szCs w:val="24"/>
        </w:rPr>
      </w:pPr>
      <w:r w:rsidRPr="00ED3A3A">
        <w:rPr>
          <w:rFonts w:hint="eastAsia"/>
          <w:b/>
          <w:sz w:val="24"/>
          <w:szCs w:val="24"/>
        </w:rPr>
        <w:t xml:space="preserve">2. </w:t>
      </w:r>
      <w:r w:rsidRPr="00ED3A3A">
        <w:rPr>
          <w:rFonts w:hint="eastAsia"/>
          <w:b/>
          <w:sz w:val="24"/>
          <w:szCs w:val="24"/>
        </w:rPr>
        <w:t>朊病毒病致病机制相关研究</w:t>
      </w:r>
    </w:p>
    <w:p w14:paraId="3228698F" w14:textId="77777777" w:rsidR="00ED3A3A" w:rsidRPr="00ED3A3A" w:rsidRDefault="00ED3A3A" w:rsidP="00ED3A3A">
      <w:pPr>
        <w:spacing w:beforeLines="50" w:before="156" w:line="360" w:lineRule="auto"/>
        <w:ind w:firstLineChars="200" w:firstLine="480"/>
        <w:jc w:val="left"/>
        <w:rPr>
          <w:sz w:val="24"/>
          <w:szCs w:val="24"/>
        </w:rPr>
      </w:pPr>
      <w:r w:rsidRPr="00ED3A3A">
        <w:rPr>
          <w:rFonts w:hint="eastAsia"/>
          <w:sz w:val="24"/>
          <w:szCs w:val="24"/>
        </w:rPr>
        <w:t>国内率先建立了朊病毒研究特殊的技术平台，包括</w:t>
      </w:r>
      <w:r w:rsidRPr="00ED3A3A">
        <w:rPr>
          <w:rFonts w:hint="eastAsia"/>
          <w:sz w:val="24"/>
          <w:szCs w:val="24"/>
        </w:rPr>
        <w:t>RT-</w:t>
      </w:r>
      <w:proofErr w:type="spellStart"/>
      <w:r w:rsidRPr="00ED3A3A">
        <w:rPr>
          <w:rFonts w:hint="eastAsia"/>
          <w:sz w:val="24"/>
          <w:szCs w:val="24"/>
        </w:rPr>
        <w:t>QuIC</w:t>
      </w:r>
      <w:proofErr w:type="spellEnd"/>
      <w:r w:rsidRPr="00ED3A3A">
        <w:rPr>
          <w:rFonts w:hint="eastAsia"/>
          <w:sz w:val="24"/>
          <w:szCs w:val="24"/>
        </w:rPr>
        <w:t>和</w:t>
      </w:r>
      <w:r w:rsidRPr="00ED3A3A">
        <w:rPr>
          <w:rFonts w:hint="eastAsia"/>
          <w:sz w:val="24"/>
          <w:szCs w:val="24"/>
        </w:rPr>
        <w:t>PMCA</w:t>
      </w:r>
      <w:r w:rsidRPr="00ED3A3A">
        <w:rPr>
          <w:rFonts w:hint="eastAsia"/>
          <w:sz w:val="24"/>
          <w:szCs w:val="24"/>
        </w:rPr>
        <w:t>技术、朊病毒感染细胞和动物模型平台、神经组织病理技术平台等。国际上率先证明自噬在朊病毒感染和发病过程的变化和意义。系统全貌分析朊病毒感染后脑组织蛋白表达谱、修饰谱以及相关变化规律。证明朊病毒（</w:t>
      </w:r>
      <w:proofErr w:type="spellStart"/>
      <w:r w:rsidRPr="00ED3A3A">
        <w:rPr>
          <w:rFonts w:hint="eastAsia"/>
          <w:sz w:val="24"/>
          <w:szCs w:val="24"/>
        </w:rPr>
        <w:t>PrP</w:t>
      </w:r>
      <w:r w:rsidRPr="00AC1A80">
        <w:rPr>
          <w:sz w:val="24"/>
          <w:szCs w:val="24"/>
          <w:vertAlign w:val="superscript"/>
        </w:rPr>
        <w:t>Sc</w:t>
      </w:r>
      <w:proofErr w:type="spellEnd"/>
      <w:r w:rsidRPr="00ED3A3A">
        <w:rPr>
          <w:rFonts w:hint="eastAsia"/>
          <w:sz w:val="24"/>
          <w:szCs w:val="24"/>
        </w:rPr>
        <w:t>）与多种神经蛋白的直接相互作用，明确了</w:t>
      </w:r>
      <w:proofErr w:type="spellStart"/>
      <w:r w:rsidRPr="00ED3A3A">
        <w:rPr>
          <w:rFonts w:hint="eastAsia"/>
          <w:sz w:val="24"/>
          <w:szCs w:val="24"/>
        </w:rPr>
        <w:t>PrP</w:t>
      </w:r>
      <w:r w:rsidRPr="00AC1A80">
        <w:rPr>
          <w:sz w:val="24"/>
          <w:szCs w:val="24"/>
          <w:vertAlign w:val="superscript"/>
        </w:rPr>
        <w:t>Sc</w:t>
      </w:r>
      <w:proofErr w:type="spellEnd"/>
      <w:r w:rsidRPr="00ED3A3A">
        <w:rPr>
          <w:rFonts w:hint="eastAsia"/>
          <w:sz w:val="24"/>
          <w:szCs w:val="24"/>
        </w:rPr>
        <w:t>和特异性神经病理改变在感染细胞和动物模型中的分子特征及潜伏期的动态变化规律。</w:t>
      </w:r>
    </w:p>
    <w:p w14:paraId="536656AF" w14:textId="77777777" w:rsidR="00ED3A3A" w:rsidRPr="00ED3A3A" w:rsidRDefault="00ED3A3A" w:rsidP="00ED3A3A">
      <w:pPr>
        <w:spacing w:beforeLines="50" w:before="156" w:line="360" w:lineRule="auto"/>
        <w:ind w:firstLineChars="200" w:firstLine="480"/>
        <w:jc w:val="left"/>
        <w:rPr>
          <w:sz w:val="24"/>
          <w:szCs w:val="24"/>
        </w:rPr>
      </w:pPr>
      <w:r w:rsidRPr="00ED3A3A">
        <w:rPr>
          <w:rFonts w:hint="eastAsia"/>
          <w:sz w:val="24"/>
          <w:szCs w:val="24"/>
        </w:rPr>
        <w:t>系统描述了朊病毒感染宿主脑组织微环境多种生物功能、信号通路和重要因</w:t>
      </w:r>
      <w:r w:rsidRPr="00ED3A3A">
        <w:rPr>
          <w:rFonts w:hint="eastAsia"/>
          <w:sz w:val="24"/>
          <w:szCs w:val="24"/>
        </w:rPr>
        <w:lastRenderedPageBreak/>
        <w:t>子变化规律，涉及到二价离子、神经营养、酶类活性、微管稳定、自噬活化、炎性反应等，为了解朊病毒感染中枢神经系统细胞损伤机制和病理形成奠定了科学基础。探索朊病毒跨种属传播的感染特征和机理，并对抗朊病毒药物进行了系统评价。</w:t>
      </w:r>
    </w:p>
    <w:p w14:paraId="18185935" w14:textId="77777777" w:rsidR="007F4E76" w:rsidRPr="00040C99" w:rsidRDefault="00ED3A3A" w:rsidP="00ED3A3A">
      <w:pPr>
        <w:spacing w:beforeLines="50" w:before="156" w:line="360" w:lineRule="auto"/>
        <w:ind w:firstLineChars="200" w:firstLine="480"/>
        <w:jc w:val="left"/>
        <w:rPr>
          <w:b/>
          <w:bCs/>
          <w:color w:val="000000" w:themeColor="text1"/>
          <w:sz w:val="24"/>
          <w:szCs w:val="24"/>
        </w:rPr>
      </w:pPr>
      <w:r w:rsidRPr="00ED3A3A">
        <w:rPr>
          <w:rFonts w:hint="eastAsia"/>
          <w:sz w:val="24"/>
          <w:szCs w:val="24"/>
        </w:rPr>
        <w:t>本项目完成英文论文</w:t>
      </w:r>
      <w:r w:rsidRPr="00ED3A3A">
        <w:rPr>
          <w:rFonts w:hint="eastAsia"/>
          <w:sz w:val="24"/>
          <w:szCs w:val="24"/>
        </w:rPr>
        <w:t>134</w:t>
      </w:r>
      <w:r w:rsidRPr="00ED3A3A">
        <w:rPr>
          <w:rFonts w:hint="eastAsia"/>
          <w:sz w:val="24"/>
          <w:szCs w:val="24"/>
        </w:rPr>
        <w:t>篇（</w:t>
      </w:r>
      <w:r w:rsidRPr="00ED3A3A">
        <w:rPr>
          <w:rFonts w:hint="eastAsia"/>
          <w:sz w:val="24"/>
          <w:szCs w:val="24"/>
        </w:rPr>
        <w:t>SCI</w:t>
      </w:r>
      <w:r w:rsidRPr="00ED3A3A">
        <w:rPr>
          <w:rFonts w:hint="eastAsia"/>
          <w:sz w:val="24"/>
          <w:szCs w:val="24"/>
        </w:rPr>
        <w:t>收录</w:t>
      </w:r>
      <w:r w:rsidRPr="00ED3A3A">
        <w:rPr>
          <w:rFonts w:hint="eastAsia"/>
          <w:sz w:val="24"/>
          <w:szCs w:val="24"/>
        </w:rPr>
        <w:t>126</w:t>
      </w:r>
      <w:r w:rsidRPr="00ED3A3A">
        <w:rPr>
          <w:rFonts w:hint="eastAsia"/>
          <w:sz w:val="24"/>
          <w:szCs w:val="24"/>
        </w:rPr>
        <w:t>篇），其中</w:t>
      </w:r>
      <w:r w:rsidRPr="00ED3A3A">
        <w:rPr>
          <w:rFonts w:hint="eastAsia"/>
          <w:sz w:val="24"/>
          <w:szCs w:val="24"/>
        </w:rPr>
        <w:t>2019</w:t>
      </w:r>
      <w:r w:rsidRPr="00ED3A3A">
        <w:rPr>
          <w:rFonts w:hint="eastAsia"/>
          <w:sz w:val="24"/>
          <w:szCs w:val="24"/>
        </w:rPr>
        <w:t>年中科院</w:t>
      </w:r>
      <w:r w:rsidRPr="00ED3A3A">
        <w:rPr>
          <w:rFonts w:hint="eastAsia"/>
          <w:sz w:val="24"/>
          <w:szCs w:val="24"/>
        </w:rPr>
        <w:t>SCI</w:t>
      </w:r>
      <w:r w:rsidRPr="00ED3A3A">
        <w:rPr>
          <w:rFonts w:hint="eastAsia"/>
          <w:sz w:val="24"/>
          <w:szCs w:val="24"/>
        </w:rPr>
        <w:t>期刊分区（大类学科）</w:t>
      </w:r>
      <w:r w:rsidRPr="00ED3A3A">
        <w:rPr>
          <w:rFonts w:hint="eastAsia"/>
          <w:sz w:val="24"/>
          <w:szCs w:val="24"/>
        </w:rPr>
        <w:t>1</w:t>
      </w:r>
      <w:r w:rsidRPr="00ED3A3A">
        <w:rPr>
          <w:rFonts w:hint="eastAsia"/>
          <w:sz w:val="24"/>
          <w:szCs w:val="24"/>
        </w:rPr>
        <w:t>区：</w:t>
      </w:r>
      <w:r w:rsidRPr="00ED3A3A">
        <w:rPr>
          <w:rFonts w:hint="eastAsia"/>
          <w:sz w:val="24"/>
          <w:szCs w:val="24"/>
        </w:rPr>
        <w:t>3</w:t>
      </w:r>
      <w:r w:rsidRPr="00ED3A3A">
        <w:rPr>
          <w:rFonts w:hint="eastAsia"/>
          <w:sz w:val="24"/>
          <w:szCs w:val="24"/>
        </w:rPr>
        <w:t>篇，</w:t>
      </w:r>
      <w:r w:rsidRPr="00ED3A3A">
        <w:rPr>
          <w:rFonts w:hint="eastAsia"/>
          <w:sz w:val="24"/>
          <w:szCs w:val="24"/>
        </w:rPr>
        <w:t>2</w:t>
      </w:r>
      <w:r w:rsidRPr="00ED3A3A">
        <w:rPr>
          <w:rFonts w:hint="eastAsia"/>
          <w:sz w:val="24"/>
          <w:szCs w:val="24"/>
        </w:rPr>
        <w:t>区：</w:t>
      </w:r>
      <w:r w:rsidRPr="00ED3A3A">
        <w:rPr>
          <w:rFonts w:hint="eastAsia"/>
          <w:sz w:val="24"/>
          <w:szCs w:val="24"/>
        </w:rPr>
        <w:t>31</w:t>
      </w:r>
      <w:r w:rsidRPr="00ED3A3A">
        <w:rPr>
          <w:rFonts w:hint="eastAsia"/>
          <w:sz w:val="24"/>
          <w:szCs w:val="24"/>
        </w:rPr>
        <w:t>篇，累计影响因子</w:t>
      </w:r>
      <w:r w:rsidRPr="00ED3A3A">
        <w:rPr>
          <w:rFonts w:hint="eastAsia"/>
          <w:sz w:val="24"/>
          <w:szCs w:val="24"/>
        </w:rPr>
        <w:t>381.4</w:t>
      </w:r>
      <w:r w:rsidRPr="00ED3A3A">
        <w:rPr>
          <w:rFonts w:hint="eastAsia"/>
          <w:sz w:val="24"/>
          <w:szCs w:val="24"/>
        </w:rPr>
        <w:t>，他引总次数</w:t>
      </w:r>
      <w:r w:rsidRPr="00ED3A3A">
        <w:rPr>
          <w:rFonts w:hint="eastAsia"/>
          <w:sz w:val="24"/>
          <w:szCs w:val="24"/>
        </w:rPr>
        <w:t>983</w:t>
      </w:r>
      <w:r w:rsidRPr="00ED3A3A">
        <w:rPr>
          <w:rFonts w:hint="eastAsia"/>
          <w:sz w:val="24"/>
          <w:szCs w:val="24"/>
        </w:rPr>
        <w:t>次。代表性论文</w:t>
      </w:r>
      <w:r w:rsidRPr="00ED3A3A">
        <w:rPr>
          <w:rFonts w:hint="eastAsia"/>
          <w:sz w:val="24"/>
          <w:szCs w:val="24"/>
        </w:rPr>
        <w:t>15</w:t>
      </w:r>
      <w:r w:rsidRPr="00ED3A3A">
        <w:rPr>
          <w:rFonts w:hint="eastAsia"/>
          <w:sz w:val="24"/>
          <w:szCs w:val="24"/>
        </w:rPr>
        <w:t>篇，累计影响因子</w:t>
      </w:r>
      <w:r w:rsidRPr="00ED3A3A">
        <w:rPr>
          <w:rFonts w:hint="eastAsia"/>
          <w:sz w:val="24"/>
          <w:szCs w:val="24"/>
        </w:rPr>
        <w:t>78.1</w:t>
      </w:r>
      <w:r w:rsidRPr="00ED3A3A">
        <w:rPr>
          <w:rFonts w:hint="eastAsia"/>
          <w:sz w:val="24"/>
          <w:szCs w:val="24"/>
        </w:rPr>
        <w:t>，他引总次数</w:t>
      </w:r>
      <w:r w:rsidRPr="00ED3A3A">
        <w:rPr>
          <w:rFonts w:hint="eastAsia"/>
          <w:sz w:val="24"/>
          <w:szCs w:val="24"/>
        </w:rPr>
        <w:t>246</w:t>
      </w:r>
      <w:r w:rsidRPr="00ED3A3A">
        <w:rPr>
          <w:rFonts w:hint="eastAsia"/>
          <w:sz w:val="24"/>
          <w:szCs w:val="24"/>
        </w:rPr>
        <w:t>次。中文论文</w:t>
      </w:r>
      <w:r w:rsidRPr="00ED3A3A">
        <w:rPr>
          <w:rFonts w:hint="eastAsia"/>
          <w:sz w:val="24"/>
          <w:szCs w:val="24"/>
        </w:rPr>
        <w:t>104</w:t>
      </w:r>
      <w:r w:rsidRPr="00ED3A3A">
        <w:rPr>
          <w:rFonts w:hint="eastAsia"/>
          <w:sz w:val="24"/>
          <w:szCs w:val="24"/>
        </w:rPr>
        <w:t>篇，主编或参编专著</w:t>
      </w:r>
      <w:r w:rsidRPr="00ED3A3A">
        <w:rPr>
          <w:rFonts w:hint="eastAsia"/>
          <w:sz w:val="24"/>
          <w:szCs w:val="24"/>
        </w:rPr>
        <w:t>7</w:t>
      </w:r>
      <w:r w:rsidRPr="00ED3A3A">
        <w:rPr>
          <w:rFonts w:hint="eastAsia"/>
          <w:sz w:val="24"/>
          <w:szCs w:val="24"/>
        </w:rPr>
        <w:t>部，完成行业诊断标准</w:t>
      </w:r>
      <w:r w:rsidRPr="00ED3A3A">
        <w:rPr>
          <w:rFonts w:hint="eastAsia"/>
          <w:sz w:val="24"/>
          <w:szCs w:val="24"/>
        </w:rPr>
        <w:t>1</w:t>
      </w:r>
      <w:r w:rsidRPr="00ED3A3A">
        <w:rPr>
          <w:rFonts w:hint="eastAsia"/>
          <w:sz w:val="24"/>
          <w:szCs w:val="24"/>
        </w:rPr>
        <w:t>项。</w:t>
      </w:r>
    </w:p>
    <w:p w14:paraId="792313BA" w14:textId="77777777" w:rsidR="00756CA4" w:rsidRPr="00040C99" w:rsidRDefault="00756CA4" w:rsidP="00CF066C">
      <w:pPr>
        <w:spacing w:line="360" w:lineRule="auto"/>
        <w:rPr>
          <w:b/>
          <w:bCs/>
          <w:sz w:val="24"/>
        </w:rPr>
      </w:pPr>
    </w:p>
    <w:p w14:paraId="51B8BFBB" w14:textId="77777777" w:rsidR="005C0E8D" w:rsidRPr="00040C99" w:rsidRDefault="005C0E8D" w:rsidP="00CF066C">
      <w:pPr>
        <w:spacing w:line="360" w:lineRule="auto"/>
        <w:rPr>
          <w:sz w:val="24"/>
        </w:rPr>
      </w:pPr>
    </w:p>
    <w:p w14:paraId="37A037D5" w14:textId="77777777" w:rsidR="003E34D6" w:rsidRPr="00040C99" w:rsidRDefault="003E34D6" w:rsidP="003E34D6">
      <w:pPr>
        <w:spacing w:line="360" w:lineRule="auto"/>
        <w:rPr>
          <w:b/>
          <w:sz w:val="28"/>
          <w:szCs w:val="28"/>
        </w:rPr>
      </w:pPr>
      <w:r w:rsidRPr="00040C99">
        <w:rPr>
          <w:b/>
          <w:sz w:val="28"/>
          <w:szCs w:val="28"/>
        </w:rPr>
        <w:t>候选人</w:t>
      </w:r>
      <w:r w:rsidR="00D2072B" w:rsidRPr="00040C99">
        <w:rPr>
          <w:b/>
          <w:sz w:val="28"/>
          <w:szCs w:val="28"/>
        </w:rPr>
        <w:t>及排序</w:t>
      </w:r>
      <w:r w:rsidRPr="00040C99">
        <w:rPr>
          <w:b/>
          <w:sz w:val="28"/>
          <w:szCs w:val="28"/>
        </w:rPr>
        <w:t>：</w:t>
      </w:r>
    </w:p>
    <w:p w14:paraId="188ACA7C" w14:textId="77777777" w:rsidR="00D2072B" w:rsidRPr="00040C99" w:rsidRDefault="00ED3A3A" w:rsidP="003E34D6">
      <w:pPr>
        <w:spacing w:line="360" w:lineRule="auto"/>
        <w:rPr>
          <w:b/>
          <w:sz w:val="28"/>
          <w:szCs w:val="28"/>
        </w:rPr>
      </w:pPr>
      <w:r w:rsidRPr="00ED3A3A">
        <w:rPr>
          <w:rFonts w:hint="eastAsia"/>
          <w:color w:val="000000"/>
          <w:sz w:val="24"/>
          <w:szCs w:val="24"/>
        </w:rPr>
        <w:t>董小平、石琦、陈操、高晨、周伟、韩俊、肖康、张瑾、王晶、王吉春、许尹、王园、张宝云、王荟、陈利娜</w:t>
      </w:r>
    </w:p>
    <w:p w14:paraId="1F86C44D" w14:textId="77777777" w:rsidR="005C0E8D" w:rsidRPr="00040C99" w:rsidRDefault="005C0E8D" w:rsidP="003E34D6">
      <w:pPr>
        <w:spacing w:line="360" w:lineRule="auto"/>
        <w:rPr>
          <w:b/>
          <w:sz w:val="28"/>
          <w:szCs w:val="28"/>
        </w:rPr>
      </w:pPr>
    </w:p>
    <w:p w14:paraId="10257BDE" w14:textId="77777777" w:rsidR="003E34D6" w:rsidRPr="00040C99" w:rsidRDefault="003E34D6" w:rsidP="003E34D6">
      <w:pPr>
        <w:spacing w:line="360" w:lineRule="auto"/>
        <w:rPr>
          <w:b/>
          <w:sz w:val="28"/>
          <w:szCs w:val="28"/>
        </w:rPr>
      </w:pPr>
      <w:r w:rsidRPr="00040C99">
        <w:rPr>
          <w:b/>
          <w:sz w:val="28"/>
          <w:szCs w:val="28"/>
        </w:rPr>
        <w:t>候选单位</w:t>
      </w:r>
      <w:r w:rsidR="00D2072B" w:rsidRPr="00040C99">
        <w:rPr>
          <w:b/>
          <w:sz w:val="28"/>
          <w:szCs w:val="28"/>
        </w:rPr>
        <w:t>及排序</w:t>
      </w:r>
      <w:r w:rsidRPr="00040C99">
        <w:rPr>
          <w:b/>
          <w:sz w:val="28"/>
          <w:szCs w:val="28"/>
        </w:rPr>
        <w:t>：</w:t>
      </w:r>
    </w:p>
    <w:p w14:paraId="090DA87A" w14:textId="77777777" w:rsidR="003E34D6" w:rsidRPr="00040C99" w:rsidRDefault="003E34D6" w:rsidP="003E34D6">
      <w:pPr>
        <w:pStyle w:val="a3"/>
        <w:ind w:firstLineChars="0" w:firstLine="0"/>
        <w:outlineLvl w:val="1"/>
        <w:rPr>
          <w:rFonts w:ascii="Times New Roman"/>
          <w:b/>
          <w:color w:val="000000"/>
          <w:szCs w:val="24"/>
        </w:rPr>
      </w:pPr>
      <w:r w:rsidRPr="00040C99">
        <w:rPr>
          <w:rFonts w:ascii="Times New Roman"/>
          <w:noProof/>
          <w:szCs w:val="24"/>
        </w:rPr>
        <w:t>中国疾病预防控制中心病毒病预防控制所</w:t>
      </w:r>
    </w:p>
    <w:p w14:paraId="6C0505F7" w14:textId="77777777" w:rsidR="004204E3" w:rsidRPr="00040C99" w:rsidRDefault="004204E3" w:rsidP="00D2072B">
      <w:pPr>
        <w:rPr>
          <w:bCs/>
          <w:spacing w:val="2"/>
          <w:sz w:val="24"/>
          <w:szCs w:val="24"/>
        </w:rPr>
      </w:pPr>
    </w:p>
    <w:p w14:paraId="17C2D709" w14:textId="77777777" w:rsidR="00D2072B" w:rsidRPr="00040C99" w:rsidRDefault="00D2072B" w:rsidP="00D2072B">
      <w:pPr>
        <w:rPr>
          <w:bCs/>
          <w:spacing w:val="2"/>
          <w:sz w:val="24"/>
          <w:szCs w:val="24"/>
        </w:rPr>
      </w:pPr>
    </w:p>
    <w:p w14:paraId="28C022F4" w14:textId="77777777" w:rsidR="00EC071C" w:rsidRPr="00040C99" w:rsidRDefault="00EC071C" w:rsidP="00D2072B">
      <w:pPr>
        <w:rPr>
          <w:bCs/>
          <w:spacing w:val="2"/>
          <w:sz w:val="24"/>
          <w:szCs w:val="24"/>
        </w:rPr>
      </w:pPr>
    </w:p>
    <w:p w14:paraId="6E09A455" w14:textId="77777777" w:rsidR="00EC071C" w:rsidRPr="00040C99" w:rsidRDefault="00EC071C" w:rsidP="00D2072B">
      <w:pPr>
        <w:rPr>
          <w:bCs/>
          <w:spacing w:val="2"/>
          <w:sz w:val="24"/>
          <w:szCs w:val="24"/>
        </w:rPr>
      </w:pPr>
    </w:p>
    <w:p w14:paraId="02F24BD7" w14:textId="77777777" w:rsidR="00EC071C" w:rsidRPr="00040C99" w:rsidRDefault="00EC071C" w:rsidP="00D2072B">
      <w:pPr>
        <w:rPr>
          <w:bCs/>
          <w:spacing w:val="2"/>
          <w:sz w:val="24"/>
          <w:szCs w:val="24"/>
        </w:rPr>
      </w:pPr>
    </w:p>
    <w:p w14:paraId="24542D6E" w14:textId="77777777" w:rsidR="00EC071C" w:rsidRPr="00040C99" w:rsidRDefault="00EC071C" w:rsidP="00D2072B">
      <w:pPr>
        <w:rPr>
          <w:bCs/>
          <w:spacing w:val="2"/>
          <w:sz w:val="24"/>
          <w:szCs w:val="24"/>
        </w:rPr>
      </w:pPr>
    </w:p>
    <w:p w14:paraId="4C5FA2E3" w14:textId="77777777" w:rsidR="00EC071C" w:rsidRPr="00040C99" w:rsidRDefault="00EC071C" w:rsidP="00D2072B">
      <w:pPr>
        <w:rPr>
          <w:bCs/>
          <w:spacing w:val="2"/>
          <w:sz w:val="24"/>
          <w:szCs w:val="24"/>
        </w:rPr>
      </w:pPr>
    </w:p>
    <w:p w14:paraId="0BF8CBB7" w14:textId="77777777" w:rsidR="00EC071C" w:rsidRPr="00040C99" w:rsidRDefault="00EC071C" w:rsidP="00D2072B">
      <w:pPr>
        <w:rPr>
          <w:bCs/>
          <w:spacing w:val="2"/>
          <w:sz w:val="24"/>
          <w:szCs w:val="24"/>
        </w:rPr>
      </w:pPr>
    </w:p>
    <w:p w14:paraId="62ABD883" w14:textId="77777777" w:rsidR="00EC071C" w:rsidRPr="00040C99" w:rsidRDefault="00EC071C" w:rsidP="00D2072B">
      <w:pPr>
        <w:rPr>
          <w:bCs/>
          <w:spacing w:val="2"/>
          <w:sz w:val="24"/>
          <w:szCs w:val="24"/>
        </w:rPr>
      </w:pPr>
    </w:p>
    <w:p w14:paraId="759DF9CB" w14:textId="77777777" w:rsidR="00EC071C" w:rsidRPr="00040C99" w:rsidRDefault="00EC071C" w:rsidP="00D2072B">
      <w:pPr>
        <w:rPr>
          <w:bCs/>
          <w:spacing w:val="2"/>
          <w:sz w:val="24"/>
          <w:szCs w:val="24"/>
        </w:rPr>
      </w:pPr>
    </w:p>
    <w:p w14:paraId="4884E9A4" w14:textId="77777777" w:rsidR="00EC071C" w:rsidRPr="00040C99" w:rsidRDefault="00EC071C" w:rsidP="00D2072B">
      <w:pPr>
        <w:rPr>
          <w:bCs/>
          <w:spacing w:val="2"/>
          <w:sz w:val="24"/>
          <w:szCs w:val="24"/>
        </w:rPr>
        <w:sectPr w:rsidR="00EC071C" w:rsidRPr="00040C99">
          <w:footerReference w:type="even" r:id="rId7"/>
          <w:footerReference w:type="default" r:id="rId8"/>
          <w:pgSz w:w="11906" w:h="16838"/>
          <w:pgMar w:top="1440" w:right="1800" w:bottom="1440" w:left="1800" w:header="851" w:footer="992" w:gutter="0"/>
          <w:cols w:space="425"/>
          <w:docGrid w:type="lines" w:linePitch="312"/>
        </w:sectPr>
      </w:pPr>
    </w:p>
    <w:p w14:paraId="2E040D06" w14:textId="77777777" w:rsidR="00652F83" w:rsidRPr="00040C99" w:rsidRDefault="00EC071C" w:rsidP="00EC071C">
      <w:pPr>
        <w:spacing w:line="360" w:lineRule="auto"/>
        <w:rPr>
          <w:b/>
          <w:sz w:val="28"/>
          <w:szCs w:val="28"/>
        </w:rPr>
      </w:pPr>
      <w:r w:rsidRPr="00040C99">
        <w:rPr>
          <w:b/>
          <w:sz w:val="28"/>
          <w:szCs w:val="28"/>
        </w:rPr>
        <w:lastRenderedPageBreak/>
        <w:t>主要支撑材料目录</w:t>
      </w:r>
    </w:p>
    <w:p w14:paraId="6C746DDA" w14:textId="77777777" w:rsidR="00EC071C" w:rsidRPr="00040C99" w:rsidRDefault="00652F83" w:rsidP="00EC071C">
      <w:pPr>
        <w:spacing w:line="360" w:lineRule="auto"/>
        <w:rPr>
          <w:b/>
          <w:sz w:val="28"/>
          <w:szCs w:val="28"/>
        </w:rPr>
      </w:pPr>
      <w:r w:rsidRPr="00040C99">
        <w:rPr>
          <w:b/>
          <w:sz w:val="28"/>
          <w:szCs w:val="28"/>
        </w:rPr>
        <w:t>知识产权目录</w:t>
      </w:r>
      <w:r w:rsidR="00305F57" w:rsidRPr="00040C99">
        <w:rPr>
          <w:b/>
          <w:sz w:val="28"/>
          <w:szCs w:val="28"/>
        </w:rPr>
        <w:t>（限</w:t>
      </w:r>
      <w:r w:rsidR="00305F57" w:rsidRPr="00040C99">
        <w:rPr>
          <w:b/>
          <w:sz w:val="28"/>
          <w:szCs w:val="28"/>
        </w:rPr>
        <w:t>10</w:t>
      </w:r>
      <w:r w:rsidR="00305F57" w:rsidRPr="00040C99">
        <w:rPr>
          <w:b/>
          <w:sz w:val="28"/>
          <w:szCs w:val="28"/>
        </w:rPr>
        <w:t>项）</w:t>
      </w:r>
      <w:r w:rsidR="00EC071C" w:rsidRPr="00040C99">
        <w:rPr>
          <w:b/>
          <w:sz w:val="28"/>
          <w:szCs w:val="28"/>
        </w:rPr>
        <w:t>：</w:t>
      </w:r>
    </w:p>
    <w:tbl>
      <w:tblPr>
        <w:tblW w:w="137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38"/>
        <w:gridCol w:w="1803"/>
        <w:gridCol w:w="3191"/>
        <w:gridCol w:w="1174"/>
        <w:gridCol w:w="1169"/>
        <w:gridCol w:w="3069"/>
        <w:gridCol w:w="2451"/>
      </w:tblGrid>
      <w:tr w:rsidR="00EC071C" w:rsidRPr="00040C99" w14:paraId="22981548" w14:textId="77777777" w:rsidTr="00CD68CE">
        <w:trPr>
          <w:trHeight w:val="663"/>
          <w:jc w:val="center"/>
        </w:trPr>
        <w:tc>
          <w:tcPr>
            <w:tcW w:w="938" w:type="dxa"/>
            <w:vAlign w:val="center"/>
          </w:tcPr>
          <w:p w14:paraId="49A739C2" w14:textId="77777777" w:rsidR="00EC071C" w:rsidRPr="00040C99" w:rsidRDefault="00EC071C" w:rsidP="00E76E50">
            <w:pPr>
              <w:adjustRightInd w:val="0"/>
              <w:snapToGrid w:val="0"/>
              <w:jc w:val="center"/>
              <w:rPr>
                <w:b/>
                <w:color w:val="000000"/>
              </w:rPr>
            </w:pPr>
            <w:r w:rsidRPr="00040C99">
              <w:rPr>
                <w:b/>
                <w:color w:val="000000"/>
              </w:rPr>
              <w:t>序号</w:t>
            </w:r>
          </w:p>
        </w:tc>
        <w:tc>
          <w:tcPr>
            <w:tcW w:w="1803" w:type="dxa"/>
            <w:vAlign w:val="center"/>
          </w:tcPr>
          <w:p w14:paraId="2F5FA12B" w14:textId="77777777" w:rsidR="00EC071C" w:rsidRPr="00040C99" w:rsidRDefault="00EC071C" w:rsidP="00E76E50">
            <w:pPr>
              <w:adjustRightInd w:val="0"/>
              <w:snapToGrid w:val="0"/>
              <w:jc w:val="center"/>
              <w:rPr>
                <w:b/>
                <w:color w:val="000000"/>
              </w:rPr>
            </w:pPr>
            <w:r w:rsidRPr="00040C99">
              <w:rPr>
                <w:b/>
                <w:color w:val="000000"/>
              </w:rPr>
              <w:t>知识产权类别</w:t>
            </w:r>
          </w:p>
        </w:tc>
        <w:tc>
          <w:tcPr>
            <w:tcW w:w="3191" w:type="dxa"/>
            <w:vAlign w:val="center"/>
          </w:tcPr>
          <w:p w14:paraId="02B6B25C" w14:textId="77777777" w:rsidR="00EC071C" w:rsidRPr="00040C99" w:rsidRDefault="00EC071C" w:rsidP="00E76E50">
            <w:pPr>
              <w:adjustRightInd w:val="0"/>
              <w:snapToGrid w:val="0"/>
              <w:jc w:val="center"/>
              <w:rPr>
                <w:b/>
                <w:color w:val="000000"/>
              </w:rPr>
            </w:pPr>
            <w:r w:rsidRPr="00040C99">
              <w:rPr>
                <w:b/>
                <w:color w:val="000000"/>
              </w:rPr>
              <w:t>名称</w:t>
            </w:r>
          </w:p>
        </w:tc>
        <w:tc>
          <w:tcPr>
            <w:tcW w:w="1174" w:type="dxa"/>
            <w:vAlign w:val="center"/>
          </w:tcPr>
          <w:p w14:paraId="35E52EB1" w14:textId="77777777" w:rsidR="00EC071C" w:rsidRPr="00040C99" w:rsidRDefault="00EC071C" w:rsidP="00E76E50">
            <w:pPr>
              <w:adjustRightInd w:val="0"/>
              <w:snapToGrid w:val="0"/>
              <w:jc w:val="center"/>
              <w:rPr>
                <w:b/>
                <w:color w:val="000000"/>
              </w:rPr>
            </w:pPr>
            <w:r w:rsidRPr="00040C99">
              <w:rPr>
                <w:b/>
                <w:color w:val="000000"/>
              </w:rPr>
              <w:t>国（区）别</w:t>
            </w:r>
          </w:p>
        </w:tc>
        <w:tc>
          <w:tcPr>
            <w:tcW w:w="1169" w:type="dxa"/>
            <w:vAlign w:val="center"/>
          </w:tcPr>
          <w:p w14:paraId="343D09C8" w14:textId="77777777" w:rsidR="00EC071C" w:rsidRPr="00040C99" w:rsidRDefault="00EC071C" w:rsidP="00E76E50">
            <w:pPr>
              <w:adjustRightInd w:val="0"/>
              <w:snapToGrid w:val="0"/>
              <w:jc w:val="center"/>
              <w:rPr>
                <w:b/>
                <w:color w:val="000000"/>
              </w:rPr>
            </w:pPr>
            <w:r w:rsidRPr="00040C99">
              <w:rPr>
                <w:b/>
                <w:color w:val="000000"/>
              </w:rPr>
              <w:t>授权号</w:t>
            </w:r>
          </w:p>
        </w:tc>
        <w:tc>
          <w:tcPr>
            <w:tcW w:w="3069" w:type="dxa"/>
            <w:vAlign w:val="center"/>
          </w:tcPr>
          <w:p w14:paraId="24AD0118" w14:textId="77777777" w:rsidR="00EC071C" w:rsidRPr="00040C99" w:rsidRDefault="00EC071C" w:rsidP="00E76E50">
            <w:pPr>
              <w:adjustRightInd w:val="0"/>
              <w:snapToGrid w:val="0"/>
              <w:jc w:val="center"/>
              <w:rPr>
                <w:b/>
                <w:color w:val="000000"/>
              </w:rPr>
            </w:pPr>
            <w:r w:rsidRPr="00040C99">
              <w:rPr>
                <w:b/>
                <w:color w:val="000000"/>
              </w:rPr>
              <w:t>发明人</w:t>
            </w:r>
          </w:p>
        </w:tc>
        <w:tc>
          <w:tcPr>
            <w:tcW w:w="2451" w:type="dxa"/>
            <w:vAlign w:val="center"/>
          </w:tcPr>
          <w:p w14:paraId="1C0FBB7B" w14:textId="77777777" w:rsidR="00EC071C" w:rsidRPr="00040C99" w:rsidRDefault="00EC071C" w:rsidP="00E76E50">
            <w:pPr>
              <w:adjustRightInd w:val="0"/>
              <w:snapToGrid w:val="0"/>
              <w:jc w:val="center"/>
              <w:rPr>
                <w:b/>
                <w:color w:val="000000"/>
              </w:rPr>
            </w:pPr>
            <w:r w:rsidRPr="00040C99">
              <w:rPr>
                <w:b/>
                <w:color w:val="000000"/>
              </w:rPr>
              <w:t>权利人</w:t>
            </w:r>
          </w:p>
        </w:tc>
      </w:tr>
      <w:tr w:rsidR="00EC071C" w:rsidRPr="00040C99" w14:paraId="285E8617" w14:textId="77777777" w:rsidTr="00CD68CE">
        <w:trPr>
          <w:trHeight w:val="804"/>
          <w:jc w:val="center"/>
        </w:trPr>
        <w:tc>
          <w:tcPr>
            <w:tcW w:w="938" w:type="dxa"/>
            <w:vAlign w:val="center"/>
          </w:tcPr>
          <w:p w14:paraId="3F753C74" w14:textId="77777777" w:rsidR="00EC071C" w:rsidRPr="00040C99" w:rsidRDefault="00EC071C" w:rsidP="00E76E50">
            <w:pPr>
              <w:jc w:val="center"/>
              <w:rPr>
                <w:color w:val="000000"/>
              </w:rPr>
            </w:pPr>
            <w:r w:rsidRPr="00040C99">
              <w:rPr>
                <w:noProof/>
                <w:szCs w:val="21"/>
              </w:rPr>
              <w:t>1</w:t>
            </w:r>
          </w:p>
        </w:tc>
        <w:tc>
          <w:tcPr>
            <w:tcW w:w="1803" w:type="dxa"/>
            <w:vAlign w:val="center"/>
          </w:tcPr>
          <w:p w14:paraId="0F9D0B0E" w14:textId="77777777" w:rsidR="00EC071C" w:rsidRPr="00040C99" w:rsidRDefault="001D2A50" w:rsidP="00E76E50">
            <w:pPr>
              <w:jc w:val="center"/>
              <w:rPr>
                <w:color w:val="000000"/>
              </w:rPr>
            </w:pPr>
            <w:r w:rsidRPr="001D2A50">
              <w:rPr>
                <w:rFonts w:hint="eastAsia"/>
                <w:noProof/>
                <w:szCs w:val="21"/>
              </w:rPr>
              <w:t>卫生行业标准</w:t>
            </w:r>
          </w:p>
        </w:tc>
        <w:tc>
          <w:tcPr>
            <w:tcW w:w="3191" w:type="dxa"/>
            <w:vAlign w:val="center"/>
          </w:tcPr>
          <w:p w14:paraId="16BDD48E" w14:textId="77777777" w:rsidR="00EC071C" w:rsidRPr="00040C99" w:rsidRDefault="001D2A50" w:rsidP="00E76E50">
            <w:pPr>
              <w:rPr>
                <w:color w:val="000000"/>
              </w:rPr>
            </w:pPr>
            <w:r>
              <w:rPr>
                <w:rFonts w:hint="eastAsia"/>
                <w:color w:val="000000" w:themeColor="text1"/>
              </w:rPr>
              <w:t>克</w:t>
            </w:r>
            <w:r>
              <w:rPr>
                <w:rFonts w:hint="eastAsia"/>
                <w:color w:val="000000" w:themeColor="text1"/>
              </w:rPr>
              <w:t>-</w:t>
            </w:r>
            <w:r>
              <w:rPr>
                <w:rFonts w:hint="eastAsia"/>
                <w:color w:val="000000" w:themeColor="text1"/>
              </w:rPr>
              <w:t>雅病诊断</w:t>
            </w:r>
          </w:p>
        </w:tc>
        <w:tc>
          <w:tcPr>
            <w:tcW w:w="1174" w:type="dxa"/>
            <w:vAlign w:val="center"/>
          </w:tcPr>
          <w:p w14:paraId="0B901578" w14:textId="77777777" w:rsidR="00EC071C" w:rsidRPr="00040C99" w:rsidRDefault="00EC071C" w:rsidP="00CD68CE">
            <w:pPr>
              <w:jc w:val="center"/>
              <w:rPr>
                <w:color w:val="000000"/>
              </w:rPr>
            </w:pPr>
            <w:r w:rsidRPr="00040C99">
              <w:rPr>
                <w:noProof/>
                <w:szCs w:val="21"/>
              </w:rPr>
              <w:t>中国</w:t>
            </w:r>
          </w:p>
        </w:tc>
        <w:tc>
          <w:tcPr>
            <w:tcW w:w="1169" w:type="dxa"/>
            <w:vAlign w:val="center"/>
          </w:tcPr>
          <w:p w14:paraId="319453D1" w14:textId="77777777" w:rsidR="00EC071C" w:rsidRPr="00040C99" w:rsidRDefault="001D2A50" w:rsidP="00E76E50">
            <w:pPr>
              <w:rPr>
                <w:color w:val="000000"/>
              </w:rPr>
            </w:pPr>
            <w:r w:rsidRPr="004B2CE1">
              <w:rPr>
                <w:color w:val="000000" w:themeColor="text1"/>
              </w:rPr>
              <w:t>WS/T 562—2017</w:t>
            </w:r>
          </w:p>
        </w:tc>
        <w:tc>
          <w:tcPr>
            <w:tcW w:w="3069" w:type="dxa"/>
            <w:vAlign w:val="center"/>
          </w:tcPr>
          <w:p w14:paraId="22604DBF" w14:textId="77777777" w:rsidR="00EC071C" w:rsidRPr="00040C99" w:rsidRDefault="001D2A50" w:rsidP="00E76E50">
            <w:pPr>
              <w:rPr>
                <w:color w:val="000000"/>
              </w:rPr>
            </w:pPr>
            <w:r>
              <w:rPr>
                <w:rFonts w:hint="eastAsia"/>
                <w:color w:val="000000" w:themeColor="text1"/>
              </w:rPr>
              <w:t>董小平、韩俊、陈操、石琦、王得新、高晨、田婵、夏胜利、李洵桦、张秀春</w:t>
            </w:r>
          </w:p>
        </w:tc>
        <w:tc>
          <w:tcPr>
            <w:tcW w:w="2451" w:type="dxa"/>
            <w:vAlign w:val="center"/>
          </w:tcPr>
          <w:p w14:paraId="6393638A" w14:textId="77777777" w:rsidR="00EC071C" w:rsidRPr="00040C99" w:rsidRDefault="001D2A50" w:rsidP="00E76E50">
            <w:pPr>
              <w:rPr>
                <w:color w:val="000000"/>
              </w:rPr>
            </w:pPr>
            <w:r>
              <w:rPr>
                <w:rFonts w:hint="eastAsia"/>
                <w:color w:val="000000" w:themeColor="text1"/>
              </w:rPr>
              <w:t>中国疾病预防控制中心病毒病预防控制所、北京市友谊医院、广州市中山医院、河南省疾病预防控制中心、北京市疾病预防控制中心</w:t>
            </w:r>
          </w:p>
        </w:tc>
      </w:tr>
    </w:tbl>
    <w:p w14:paraId="4D4AFBD8" w14:textId="77777777" w:rsidR="00EC071C" w:rsidRPr="00040C99" w:rsidRDefault="00EC071C" w:rsidP="00EC071C">
      <w:pPr>
        <w:spacing w:line="360" w:lineRule="auto"/>
        <w:rPr>
          <w:b/>
          <w:sz w:val="28"/>
          <w:szCs w:val="28"/>
        </w:rPr>
      </w:pPr>
    </w:p>
    <w:p w14:paraId="50AC5EFD" w14:textId="77777777" w:rsidR="006D0B73" w:rsidRPr="00040C99" w:rsidRDefault="006D0B73" w:rsidP="00EC071C">
      <w:pPr>
        <w:spacing w:line="360" w:lineRule="auto"/>
        <w:rPr>
          <w:b/>
          <w:sz w:val="28"/>
          <w:szCs w:val="28"/>
        </w:rPr>
      </w:pPr>
    </w:p>
    <w:p w14:paraId="7FC501B9" w14:textId="77777777" w:rsidR="006D0B73" w:rsidRPr="00040C99" w:rsidRDefault="006D0B73" w:rsidP="00EC071C">
      <w:pPr>
        <w:spacing w:line="360" w:lineRule="auto"/>
        <w:rPr>
          <w:b/>
          <w:sz w:val="28"/>
          <w:szCs w:val="28"/>
        </w:rPr>
      </w:pPr>
    </w:p>
    <w:p w14:paraId="43E0130A" w14:textId="77777777" w:rsidR="00652F83" w:rsidRPr="00040C99" w:rsidRDefault="00652F83" w:rsidP="00652F83">
      <w:pPr>
        <w:spacing w:line="360" w:lineRule="auto"/>
        <w:rPr>
          <w:b/>
          <w:sz w:val="28"/>
          <w:szCs w:val="28"/>
        </w:rPr>
      </w:pPr>
      <w:r w:rsidRPr="00040C99">
        <w:rPr>
          <w:b/>
          <w:sz w:val="28"/>
          <w:szCs w:val="28"/>
        </w:rPr>
        <w:t>知识产权目录（</w:t>
      </w:r>
      <w:r w:rsidR="006149FA">
        <w:rPr>
          <w:rFonts w:hint="eastAsia"/>
          <w:b/>
          <w:sz w:val="28"/>
          <w:szCs w:val="28"/>
        </w:rPr>
        <w:t>代表性论文</w:t>
      </w:r>
      <w:r w:rsidRPr="00040C99">
        <w:rPr>
          <w:b/>
          <w:sz w:val="28"/>
          <w:szCs w:val="28"/>
        </w:rPr>
        <w:t>限</w:t>
      </w:r>
      <w:r w:rsidR="006149FA">
        <w:rPr>
          <w:b/>
          <w:sz w:val="28"/>
          <w:szCs w:val="28"/>
        </w:rPr>
        <w:t>5</w:t>
      </w:r>
      <w:r w:rsidRPr="00040C99">
        <w:rPr>
          <w:b/>
          <w:sz w:val="28"/>
          <w:szCs w:val="28"/>
        </w:rPr>
        <w:t>项）：</w:t>
      </w:r>
    </w:p>
    <w:tbl>
      <w:tblPr>
        <w:tblW w:w="138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51"/>
        <w:gridCol w:w="992"/>
        <w:gridCol w:w="4787"/>
        <w:gridCol w:w="1559"/>
        <w:gridCol w:w="1276"/>
        <w:gridCol w:w="1275"/>
        <w:gridCol w:w="3152"/>
      </w:tblGrid>
      <w:tr w:rsidR="006D0B73" w:rsidRPr="00040C99" w14:paraId="0ECA765D" w14:textId="77777777" w:rsidTr="006D0B73">
        <w:trPr>
          <w:trHeight w:val="649"/>
          <w:jc w:val="center"/>
        </w:trPr>
        <w:tc>
          <w:tcPr>
            <w:tcW w:w="851" w:type="dxa"/>
            <w:vAlign w:val="center"/>
          </w:tcPr>
          <w:p w14:paraId="064731CA" w14:textId="77777777" w:rsidR="006D0B73" w:rsidRPr="00040C99" w:rsidRDefault="006D0B73" w:rsidP="00E76E50">
            <w:pPr>
              <w:adjustRightInd w:val="0"/>
              <w:snapToGrid w:val="0"/>
              <w:jc w:val="center"/>
              <w:rPr>
                <w:b/>
                <w:color w:val="000000"/>
              </w:rPr>
            </w:pPr>
            <w:r w:rsidRPr="00040C99">
              <w:rPr>
                <w:b/>
                <w:color w:val="000000"/>
              </w:rPr>
              <w:t>序号</w:t>
            </w:r>
          </w:p>
        </w:tc>
        <w:tc>
          <w:tcPr>
            <w:tcW w:w="992" w:type="dxa"/>
            <w:vAlign w:val="center"/>
          </w:tcPr>
          <w:p w14:paraId="744DCCF9" w14:textId="77777777" w:rsidR="006D0B73" w:rsidRPr="00040C99" w:rsidRDefault="006D0B73" w:rsidP="00E76E50">
            <w:pPr>
              <w:adjustRightInd w:val="0"/>
              <w:snapToGrid w:val="0"/>
              <w:jc w:val="center"/>
              <w:rPr>
                <w:b/>
                <w:color w:val="000000"/>
              </w:rPr>
            </w:pPr>
            <w:r w:rsidRPr="00040C99">
              <w:rPr>
                <w:b/>
                <w:color w:val="000000"/>
              </w:rPr>
              <w:t>知识产权类别</w:t>
            </w:r>
          </w:p>
        </w:tc>
        <w:tc>
          <w:tcPr>
            <w:tcW w:w="4787" w:type="dxa"/>
            <w:vAlign w:val="center"/>
          </w:tcPr>
          <w:p w14:paraId="67BD6E4E" w14:textId="77777777" w:rsidR="006D0B73" w:rsidRPr="00040C99" w:rsidRDefault="006D0B73" w:rsidP="00E76E50">
            <w:pPr>
              <w:adjustRightInd w:val="0"/>
              <w:snapToGrid w:val="0"/>
              <w:jc w:val="center"/>
              <w:rPr>
                <w:b/>
                <w:color w:val="000000"/>
              </w:rPr>
            </w:pPr>
            <w:r w:rsidRPr="00040C99">
              <w:rPr>
                <w:b/>
                <w:color w:val="000000"/>
              </w:rPr>
              <w:t>论文</w:t>
            </w:r>
            <w:r w:rsidRPr="00040C99">
              <w:rPr>
                <w:b/>
                <w:color w:val="000000"/>
              </w:rPr>
              <w:t>(</w:t>
            </w:r>
            <w:r w:rsidRPr="00040C99">
              <w:rPr>
                <w:b/>
                <w:color w:val="000000"/>
              </w:rPr>
              <w:t>著作</w:t>
            </w:r>
            <w:r w:rsidRPr="00040C99">
              <w:rPr>
                <w:b/>
                <w:color w:val="000000"/>
              </w:rPr>
              <w:t>)</w:t>
            </w:r>
            <w:r w:rsidRPr="00040C99">
              <w:rPr>
                <w:b/>
                <w:color w:val="000000"/>
              </w:rPr>
              <w:t>名称</w:t>
            </w:r>
          </w:p>
        </w:tc>
        <w:tc>
          <w:tcPr>
            <w:tcW w:w="1559" w:type="dxa"/>
            <w:vAlign w:val="center"/>
          </w:tcPr>
          <w:p w14:paraId="693D9E4B" w14:textId="77777777" w:rsidR="006D0B73" w:rsidRPr="00040C99" w:rsidRDefault="006D0B73" w:rsidP="00E76E50">
            <w:pPr>
              <w:adjustRightInd w:val="0"/>
              <w:snapToGrid w:val="0"/>
              <w:jc w:val="center"/>
              <w:rPr>
                <w:b/>
                <w:color w:val="000000"/>
              </w:rPr>
            </w:pPr>
            <w:r w:rsidRPr="00040C99">
              <w:rPr>
                <w:b/>
                <w:color w:val="000000"/>
              </w:rPr>
              <w:t>刊名</w:t>
            </w:r>
            <w:r w:rsidRPr="00040C99">
              <w:rPr>
                <w:b/>
                <w:color w:val="000000"/>
              </w:rPr>
              <w:t>/</w:t>
            </w:r>
            <w:r w:rsidRPr="00040C99">
              <w:rPr>
                <w:b/>
                <w:color w:val="000000"/>
              </w:rPr>
              <w:t>出版社</w:t>
            </w:r>
          </w:p>
        </w:tc>
        <w:tc>
          <w:tcPr>
            <w:tcW w:w="1276" w:type="dxa"/>
            <w:vAlign w:val="center"/>
          </w:tcPr>
          <w:p w14:paraId="7BEE9C07" w14:textId="77777777" w:rsidR="006D0B73" w:rsidRPr="00040C99" w:rsidRDefault="006D0B73" w:rsidP="00E76E50">
            <w:pPr>
              <w:adjustRightInd w:val="0"/>
              <w:snapToGrid w:val="0"/>
              <w:jc w:val="center"/>
              <w:rPr>
                <w:b/>
                <w:color w:val="000000"/>
              </w:rPr>
            </w:pPr>
            <w:r w:rsidRPr="00040C99">
              <w:rPr>
                <w:b/>
                <w:color w:val="000000"/>
              </w:rPr>
              <w:t>通讯</w:t>
            </w:r>
          </w:p>
          <w:p w14:paraId="0BE4B142" w14:textId="77777777" w:rsidR="006D0B73" w:rsidRPr="00040C99" w:rsidRDefault="006D0B73" w:rsidP="00E76E50">
            <w:pPr>
              <w:adjustRightInd w:val="0"/>
              <w:snapToGrid w:val="0"/>
              <w:jc w:val="center"/>
              <w:rPr>
                <w:b/>
                <w:color w:val="000000"/>
              </w:rPr>
            </w:pPr>
            <w:r w:rsidRPr="00040C99">
              <w:rPr>
                <w:b/>
                <w:color w:val="000000"/>
              </w:rPr>
              <w:t>作者</w:t>
            </w:r>
          </w:p>
          <w:p w14:paraId="5F70D611" w14:textId="77777777" w:rsidR="006D0B73" w:rsidRPr="00040C99" w:rsidRDefault="006D0B73" w:rsidP="00E76E50">
            <w:pPr>
              <w:adjustRightInd w:val="0"/>
              <w:snapToGrid w:val="0"/>
              <w:jc w:val="center"/>
              <w:rPr>
                <w:b/>
                <w:color w:val="000000"/>
              </w:rPr>
            </w:pPr>
            <w:r w:rsidRPr="00040C99">
              <w:rPr>
                <w:b/>
                <w:color w:val="000000"/>
              </w:rPr>
              <w:t>（含共同）</w:t>
            </w:r>
          </w:p>
        </w:tc>
        <w:tc>
          <w:tcPr>
            <w:tcW w:w="1275" w:type="dxa"/>
            <w:vAlign w:val="center"/>
          </w:tcPr>
          <w:p w14:paraId="06D120A6" w14:textId="77777777" w:rsidR="006D0B73" w:rsidRPr="00040C99" w:rsidRDefault="006D0B73" w:rsidP="00E76E50">
            <w:pPr>
              <w:adjustRightInd w:val="0"/>
              <w:snapToGrid w:val="0"/>
              <w:jc w:val="center"/>
              <w:rPr>
                <w:b/>
                <w:color w:val="000000"/>
              </w:rPr>
            </w:pPr>
            <w:r w:rsidRPr="00040C99">
              <w:rPr>
                <w:b/>
                <w:color w:val="000000"/>
              </w:rPr>
              <w:t>第一</w:t>
            </w:r>
          </w:p>
          <w:p w14:paraId="1FDE24F2" w14:textId="77777777" w:rsidR="006D0B73" w:rsidRPr="00040C99" w:rsidRDefault="006D0B73" w:rsidP="00E76E50">
            <w:pPr>
              <w:adjustRightInd w:val="0"/>
              <w:snapToGrid w:val="0"/>
              <w:jc w:val="center"/>
              <w:rPr>
                <w:b/>
                <w:color w:val="000000"/>
              </w:rPr>
            </w:pPr>
            <w:r w:rsidRPr="00040C99">
              <w:rPr>
                <w:b/>
                <w:color w:val="000000"/>
              </w:rPr>
              <w:t>作者</w:t>
            </w:r>
          </w:p>
          <w:p w14:paraId="283C2AF0" w14:textId="77777777" w:rsidR="006D0B73" w:rsidRPr="00040C99" w:rsidRDefault="006D0B73" w:rsidP="00E76E50">
            <w:pPr>
              <w:adjustRightInd w:val="0"/>
              <w:snapToGrid w:val="0"/>
              <w:jc w:val="center"/>
              <w:rPr>
                <w:b/>
                <w:color w:val="000000"/>
              </w:rPr>
            </w:pPr>
            <w:r w:rsidRPr="00040C99">
              <w:rPr>
                <w:b/>
                <w:color w:val="000000"/>
              </w:rPr>
              <w:t>（含共同）</w:t>
            </w:r>
          </w:p>
        </w:tc>
        <w:tc>
          <w:tcPr>
            <w:tcW w:w="3152" w:type="dxa"/>
            <w:vAlign w:val="center"/>
          </w:tcPr>
          <w:p w14:paraId="2747F68E" w14:textId="77777777" w:rsidR="006D0B73" w:rsidRPr="00040C99" w:rsidRDefault="006D0B73" w:rsidP="00E76E50">
            <w:pPr>
              <w:adjustRightInd w:val="0"/>
              <w:snapToGrid w:val="0"/>
              <w:jc w:val="center"/>
              <w:rPr>
                <w:b/>
                <w:color w:val="000000"/>
              </w:rPr>
            </w:pPr>
            <w:r w:rsidRPr="00040C99">
              <w:rPr>
                <w:b/>
                <w:color w:val="000000"/>
              </w:rPr>
              <w:t>论文全部作者</w:t>
            </w:r>
          </w:p>
        </w:tc>
      </w:tr>
      <w:tr w:rsidR="006D0B73" w:rsidRPr="00040C99" w14:paraId="12E54271" w14:textId="77777777" w:rsidTr="006D0B73">
        <w:trPr>
          <w:trHeight w:val="649"/>
          <w:jc w:val="center"/>
        </w:trPr>
        <w:tc>
          <w:tcPr>
            <w:tcW w:w="851" w:type="dxa"/>
            <w:vAlign w:val="center"/>
          </w:tcPr>
          <w:p w14:paraId="082B79EC" w14:textId="77777777" w:rsidR="006D0B73" w:rsidRPr="00040C99" w:rsidRDefault="006D0B73" w:rsidP="00E76E50">
            <w:pPr>
              <w:jc w:val="center"/>
              <w:rPr>
                <w:color w:val="000000"/>
              </w:rPr>
            </w:pPr>
            <w:r w:rsidRPr="00040C99">
              <w:rPr>
                <w:noProof/>
                <w:szCs w:val="21"/>
              </w:rPr>
              <w:t>1</w:t>
            </w:r>
          </w:p>
        </w:tc>
        <w:tc>
          <w:tcPr>
            <w:tcW w:w="992" w:type="dxa"/>
            <w:vAlign w:val="center"/>
          </w:tcPr>
          <w:p w14:paraId="06F105B0" w14:textId="77777777" w:rsidR="006D0B73" w:rsidRPr="00040C99" w:rsidRDefault="006D0B73" w:rsidP="00E76E50">
            <w:pPr>
              <w:jc w:val="center"/>
              <w:rPr>
                <w:color w:val="000000"/>
              </w:rPr>
            </w:pPr>
            <w:r w:rsidRPr="00040C99">
              <w:rPr>
                <w:noProof/>
                <w:szCs w:val="21"/>
              </w:rPr>
              <w:t>论文</w:t>
            </w:r>
          </w:p>
        </w:tc>
        <w:tc>
          <w:tcPr>
            <w:tcW w:w="4787" w:type="dxa"/>
            <w:vAlign w:val="center"/>
          </w:tcPr>
          <w:p w14:paraId="6773F831" w14:textId="77777777" w:rsidR="006D0B73" w:rsidRPr="00040C99" w:rsidRDefault="001D2A50" w:rsidP="00553133">
            <w:pPr>
              <w:jc w:val="left"/>
              <w:rPr>
                <w:color w:val="000000"/>
              </w:rPr>
            </w:pPr>
            <w:r w:rsidRPr="001D2A50">
              <w:rPr>
                <w:noProof/>
                <w:szCs w:val="21"/>
              </w:rPr>
              <w:t>Activation of the macroautophagic system in scrapie-infected experimental animals and human genetic prion diseases</w:t>
            </w:r>
          </w:p>
        </w:tc>
        <w:tc>
          <w:tcPr>
            <w:tcW w:w="1559" w:type="dxa"/>
            <w:vAlign w:val="center"/>
          </w:tcPr>
          <w:p w14:paraId="67056609" w14:textId="77777777" w:rsidR="006D0B73" w:rsidRPr="00040C99" w:rsidRDefault="001D2A50" w:rsidP="00553133">
            <w:pPr>
              <w:jc w:val="left"/>
              <w:rPr>
                <w:color w:val="000000"/>
              </w:rPr>
            </w:pPr>
            <w:r w:rsidRPr="00455C8D">
              <w:rPr>
                <w:color w:val="000000"/>
                <w:kern w:val="0"/>
                <w:szCs w:val="21"/>
                <w:lang w:bidi="ar"/>
              </w:rPr>
              <w:t>AUTOPHAGY</w:t>
            </w:r>
          </w:p>
        </w:tc>
        <w:tc>
          <w:tcPr>
            <w:tcW w:w="1276" w:type="dxa"/>
            <w:vAlign w:val="center"/>
          </w:tcPr>
          <w:p w14:paraId="5528593C" w14:textId="77777777" w:rsidR="006D0B73" w:rsidRPr="00040C99" w:rsidRDefault="001D2A50" w:rsidP="00E76E50">
            <w:pPr>
              <w:jc w:val="center"/>
              <w:rPr>
                <w:color w:val="000000"/>
              </w:rPr>
            </w:pPr>
            <w:r>
              <w:rPr>
                <w:rFonts w:hint="eastAsia"/>
                <w:color w:val="000000"/>
              </w:rPr>
              <w:t>董小平</w:t>
            </w:r>
          </w:p>
        </w:tc>
        <w:tc>
          <w:tcPr>
            <w:tcW w:w="1275" w:type="dxa"/>
            <w:vAlign w:val="center"/>
          </w:tcPr>
          <w:p w14:paraId="07F43734" w14:textId="77777777" w:rsidR="006D0B73" w:rsidRPr="00040C99" w:rsidRDefault="006149FA" w:rsidP="00E76E50">
            <w:pPr>
              <w:jc w:val="center"/>
              <w:rPr>
                <w:color w:val="000000"/>
              </w:rPr>
            </w:pPr>
            <w:r>
              <w:rPr>
                <w:rFonts w:hint="eastAsia"/>
                <w:color w:val="000000"/>
              </w:rPr>
              <w:t>许尹</w:t>
            </w:r>
          </w:p>
        </w:tc>
        <w:tc>
          <w:tcPr>
            <w:tcW w:w="3152" w:type="dxa"/>
            <w:vAlign w:val="center"/>
          </w:tcPr>
          <w:p w14:paraId="3EF688A7" w14:textId="77777777" w:rsidR="006D0B73" w:rsidRPr="00040C99" w:rsidRDefault="00BF7549" w:rsidP="00553133">
            <w:pPr>
              <w:jc w:val="left"/>
              <w:rPr>
                <w:color w:val="000000"/>
              </w:rPr>
            </w:pPr>
            <w:r>
              <w:rPr>
                <w:rFonts w:hint="eastAsia"/>
                <w:noProof/>
                <w:szCs w:val="21"/>
              </w:rPr>
              <w:t>许尹、田婵、王绍彬、解武玲、郭燕、张瑾、石琦、陈操、董小平</w:t>
            </w:r>
          </w:p>
        </w:tc>
      </w:tr>
      <w:tr w:rsidR="006D0B73" w:rsidRPr="00040C99" w14:paraId="7BD9DF67" w14:textId="77777777" w:rsidTr="006D0B73">
        <w:trPr>
          <w:trHeight w:val="649"/>
          <w:jc w:val="center"/>
        </w:trPr>
        <w:tc>
          <w:tcPr>
            <w:tcW w:w="851" w:type="dxa"/>
            <w:vAlign w:val="center"/>
          </w:tcPr>
          <w:p w14:paraId="00329F61" w14:textId="77777777" w:rsidR="006D0B73" w:rsidRPr="00040C99" w:rsidRDefault="006D0B73" w:rsidP="00E76E50">
            <w:pPr>
              <w:jc w:val="center"/>
              <w:rPr>
                <w:color w:val="000000"/>
              </w:rPr>
            </w:pPr>
            <w:r w:rsidRPr="00040C99">
              <w:rPr>
                <w:noProof/>
                <w:szCs w:val="21"/>
              </w:rPr>
              <w:lastRenderedPageBreak/>
              <w:t>2</w:t>
            </w:r>
          </w:p>
        </w:tc>
        <w:tc>
          <w:tcPr>
            <w:tcW w:w="992" w:type="dxa"/>
            <w:vAlign w:val="center"/>
          </w:tcPr>
          <w:p w14:paraId="3118F3CD" w14:textId="77777777" w:rsidR="006D0B73" w:rsidRPr="00040C99" w:rsidRDefault="006D0B73" w:rsidP="00E76E50">
            <w:pPr>
              <w:jc w:val="center"/>
              <w:rPr>
                <w:color w:val="000000"/>
              </w:rPr>
            </w:pPr>
            <w:r w:rsidRPr="00040C99">
              <w:rPr>
                <w:noProof/>
                <w:szCs w:val="21"/>
              </w:rPr>
              <w:t>论文</w:t>
            </w:r>
          </w:p>
        </w:tc>
        <w:tc>
          <w:tcPr>
            <w:tcW w:w="4787" w:type="dxa"/>
            <w:vAlign w:val="center"/>
          </w:tcPr>
          <w:p w14:paraId="254DD5B8" w14:textId="77777777" w:rsidR="006D0B73" w:rsidRPr="00040C99" w:rsidRDefault="001D2A50" w:rsidP="00553133">
            <w:pPr>
              <w:jc w:val="left"/>
              <w:rPr>
                <w:color w:val="000000"/>
              </w:rPr>
            </w:pPr>
            <w:bookmarkStart w:id="0" w:name="OLE_LINK7"/>
            <w:bookmarkStart w:id="1" w:name="OLE_LINK8"/>
            <w:r w:rsidRPr="00455C8D">
              <w:rPr>
                <w:color w:val="000000"/>
                <w:kern w:val="0"/>
                <w:szCs w:val="21"/>
                <w:lang w:bidi="ar"/>
              </w:rPr>
              <w:t>Creutzfeldt-Jakob disease in a Chinese patient with a novel seven extra-repeat insertion in PRNP</w:t>
            </w:r>
            <w:bookmarkEnd w:id="0"/>
            <w:bookmarkEnd w:id="1"/>
          </w:p>
        </w:tc>
        <w:tc>
          <w:tcPr>
            <w:tcW w:w="1559" w:type="dxa"/>
            <w:vAlign w:val="center"/>
          </w:tcPr>
          <w:p w14:paraId="360CB854" w14:textId="77777777" w:rsidR="006D0B73" w:rsidRPr="00040C99" w:rsidRDefault="001D2A50" w:rsidP="00553133">
            <w:pPr>
              <w:jc w:val="left"/>
              <w:rPr>
                <w:color w:val="000000"/>
              </w:rPr>
            </w:pPr>
            <w:r w:rsidRPr="00455C8D">
              <w:rPr>
                <w:color w:val="000000"/>
                <w:kern w:val="0"/>
                <w:szCs w:val="21"/>
                <w:lang w:bidi="ar"/>
              </w:rPr>
              <w:t>JOURNAL OF NEUROLOGY NEUROSURGERY AND PSYCHIATRY</w:t>
            </w:r>
          </w:p>
        </w:tc>
        <w:tc>
          <w:tcPr>
            <w:tcW w:w="1276" w:type="dxa"/>
            <w:vAlign w:val="center"/>
          </w:tcPr>
          <w:p w14:paraId="2108491B" w14:textId="77777777" w:rsidR="006D0B73" w:rsidRPr="00040C99" w:rsidRDefault="001D2A50" w:rsidP="00E76E50">
            <w:pPr>
              <w:jc w:val="center"/>
              <w:rPr>
                <w:color w:val="000000"/>
              </w:rPr>
            </w:pPr>
            <w:r>
              <w:rPr>
                <w:rFonts w:hint="eastAsia"/>
                <w:color w:val="000000"/>
              </w:rPr>
              <w:t>董小平</w:t>
            </w:r>
          </w:p>
        </w:tc>
        <w:tc>
          <w:tcPr>
            <w:tcW w:w="1275" w:type="dxa"/>
            <w:vAlign w:val="center"/>
          </w:tcPr>
          <w:p w14:paraId="55E95B70" w14:textId="417E89E4" w:rsidR="006D0B73" w:rsidRPr="00040C99" w:rsidRDefault="006149FA" w:rsidP="00E76E50">
            <w:pPr>
              <w:jc w:val="center"/>
              <w:rPr>
                <w:color w:val="000000"/>
              </w:rPr>
            </w:pPr>
            <w:r>
              <w:rPr>
                <w:rFonts w:hint="eastAsia"/>
                <w:noProof/>
                <w:szCs w:val="21"/>
              </w:rPr>
              <w:t>王小凡、郭燕</w:t>
            </w:r>
            <w:r w:rsidR="005F1D9B">
              <w:rPr>
                <w:rFonts w:hint="eastAsia"/>
                <w:noProof/>
                <w:szCs w:val="21"/>
              </w:rPr>
              <w:t>军</w:t>
            </w:r>
            <w:bookmarkStart w:id="2" w:name="_GoBack"/>
            <w:bookmarkEnd w:id="2"/>
          </w:p>
        </w:tc>
        <w:tc>
          <w:tcPr>
            <w:tcW w:w="3152" w:type="dxa"/>
            <w:vAlign w:val="center"/>
          </w:tcPr>
          <w:p w14:paraId="7465AE3A" w14:textId="6D5BB12C" w:rsidR="006D0B73" w:rsidRPr="00040C99" w:rsidRDefault="00BF7549" w:rsidP="00553133">
            <w:pPr>
              <w:jc w:val="left"/>
              <w:rPr>
                <w:color w:val="000000"/>
              </w:rPr>
            </w:pPr>
            <w:r>
              <w:rPr>
                <w:rFonts w:hint="eastAsia"/>
                <w:noProof/>
                <w:szCs w:val="21"/>
              </w:rPr>
              <w:t>王小凡、郭燕</w:t>
            </w:r>
            <w:r w:rsidR="005F1D9B">
              <w:rPr>
                <w:rFonts w:hint="eastAsia"/>
                <w:noProof/>
                <w:szCs w:val="21"/>
              </w:rPr>
              <w:t>军</w:t>
            </w:r>
            <w:r>
              <w:rPr>
                <w:rFonts w:hint="eastAsia"/>
                <w:noProof/>
                <w:szCs w:val="21"/>
              </w:rPr>
              <w:t>、张宝云、</w:t>
            </w:r>
            <w:r w:rsidR="000A6B82" w:rsidRPr="00AC1A80">
              <w:rPr>
                <w:rFonts w:hint="eastAsia"/>
                <w:noProof/>
                <w:szCs w:val="21"/>
              </w:rPr>
              <w:t>赵伟秦</w:t>
            </w:r>
            <w:r w:rsidRPr="000A6B82">
              <w:rPr>
                <w:noProof/>
                <w:szCs w:val="21"/>
              </w:rPr>
              <w:t>;</w:t>
            </w:r>
            <w:r w:rsidRPr="00BF7549">
              <w:rPr>
                <w:noProof/>
                <w:szCs w:val="21"/>
              </w:rPr>
              <w:t xml:space="preserve"> </w:t>
            </w:r>
            <w:r>
              <w:rPr>
                <w:rFonts w:hint="eastAsia"/>
                <w:noProof/>
                <w:szCs w:val="21"/>
              </w:rPr>
              <w:t>高建梅、万言珍、李锋、韩俊、</w:t>
            </w:r>
            <w:r w:rsidR="006149FA">
              <w:rPr>
                <w:rFonts w:hint="eastAsia"/>
                <w:noProof/>
                <w:szCs w:val="21"/>
              </w:rPr>
              <w:t>王得新</w:t>
            </w:r>
            <w:r>
              <w:rPr>
                <w:rFonts w:hint="eastAsia"/>
                <w:noProof/>
                <w:szCs w:val="21"/>
              </w:rPr>
              <w:t>、董小平</w:t>
            </w:r>
          </w:p>
        </w:tc>
      </w:tr>
      <w:tr w:rsidR="006D0B73" w:rsidRPr="00040C99" w14:paraId="6A0E6395" w14:textId="77777777" w:rsidTr="006D0B73">
        <w:trPr>
          <w:trHeight w:val="649"/>
          <w:jc w:val="center"/>
        </w:trPr>
        <w:tc>
          <w:tcPr>
            <w:tcW w:w="851" w:type="dxa"/>
            <w:vAlign w:val="center"/>
          </w:tcPr>
          <w:p w14:paraId="705C67D4" w14:textId="77777777" w:rsidR="006D0B73" w:rsidRPr="00040C99" w:rsidRDefault="006D0B73" w:rsidP="00E76E50">
            <w:pPr>
              <w:jc w:val="center"/>
              <w:rPr>
                <w:color w:val="000000"/>
              </w:rPr>
            </w:pPr>
            <w:r w:rsidRPr="00040C99">
              <w:rPr>
                <w:noProof/>
                <w:szCs w:val="21"/>
              </w:rPr>
              <w:t>3</w:t>
            </w:r>
          </w:p>
        </w:tc>
        <w:tc>
          <w:tcPr>
            <w:tcW w:w="992" w:type="dxa"/>
            <w:vAlign w:val="center"/>
          </w:tcPr>
          <w:p w14:paraId="24082222" w14:textId="77777777" w:rsidR="006D0B73" w:rsidRPr="00040C99" w:rsidRDefault="006D0B73" w:rsidP="00E76E50">
            <w:pPr>
              <w:jc w:val="center"/>
              <w:rPr>
                <w:color w:val="000000"/>
              </w:rPr>
            </w:pPr>
            <w:r w:rsidRPr="00040C99">
              <w:rPr>
                <w:noProof/>
                <w:szCs w:val="21"/>
              </w:rPr>
              <w:t>论文</w:t>
            </w:r>
          </w:p>
        </w:tc>
        <w:tc>
          <w:tcPr>
            <w:tcW w:w="4787" w:type="dxa"/>
            <w:vAlign w:val="center"/>
          </w:tcPr>
          <w:p w14:paraId="67123E67" w14:textId="77777777" w:rsidR="006D0B73" w:rsidRPr="00040C99" w:rsidRDefault="001D2A50" w:rsidP="00553133">
            <w:pPr>
              <w:jc w:val="left"/>
              <w:rPr>
                <w:color w:val="000000"/>
              </w:rPr>
            </w:pPr>
            <w:r w:rsidRPr="0063329F">
              <w:rPr>
                <w:color w:val="000000"/>
                <w:kern w:val="0"/>
                <w:szCs w:val="21"/>
                <w:lang w:bidi="ar"/>
              </w:rPr>
              <w:t>Rare genetic Creutzfeldt-Jakob disease with T188K mutation: analysis of clinical, genetic and laboratory features of 30 Chinese patients</w:t>
            </w:r>
          </w:p>
        </w:tc>
        <w:tc>
          <w:tcPr>
            <w:tcW w:w="1559" w:type="dxa"/>
            <w:vAlign w:val="center"/>
          </w:tcPr>
          <w:p w14:paraId="41F0DD45" w14:textId="77777777" w:rsidR="006D0B73" w:rsidRPr="00040C99" w:rsidRDefault="001D2A50" w:rsidP="00553133">
            <w:pPr>
              <w:jc w:val="left"/>
              <w:rPr>
                <w:color w:val="000000"/>
              </w:rPr>
            </w:pPr>
            <w:r w:rsidRPr="001D2A50">
              <w:rPr>
                <w:noProof/>
                <w:szCs w:val="21"/>
              </w:rPr>
              <w:t>JOURNAL OF NEUROLOGY NEUROSURGERY AND PSYCHIATRY</w:t>
            </w:r>
          </w:p>
        </w:tc>
        <w:tc>
          <w:tcPr>
            <w:tcW w:w="1276" w:type="dxa"/>
            <w:vAlign w:val="center"/>
          </w:tcPr>
          <w:p w14:paraId="50657077" w14:textId="77777777" w:rsidR="006D0B73" w:rsidRPr="00040C99" w:rsidRDefault="001D2A50" w:rsidP="00E76E50">
            <w:pPr>
              <w:jc w:val="center"/>
              <w:rPr>
                <w:color w:val="000000"/>
              </w:rPr>
            </w:pPr>
            <w:r>
              <w:rPr>
                <w:rFonts w:hint="eastAsia"/>
                <w:color w:val="000000"/>
              </w:rPr>
              <w:t>董小平</w:t>
            </w:r>
          </w:p>
        </w:tc>
        <w:tc>
          <w:tcPr>
            <w:tcW w:w="1275" w:type="dxa"/>
            <w:vAlign w:val="center"/>
          </w:tcPr>
          <w:p w14:paraId="5E985B3F" w14:textId="77777777" w:rsidR="006D0B73" w:rsidRPr="00040C99" w:rsidRDefault="00BF7549" w:rsidP="00E76E50">
            <w:pPr>
              <w:jc w:val="center"/>
              <w:rPr>
                <w:color w:val="000000"/>
              </w:rPr>
            </w:pPr>
            <w:r>
              <w:rPr>
                <w:rFonts w:hint="eastAsia"/>
                <w:color w:val="000000"/>
              </w:rPr>
              <w:t>石琦</w:t>
            </w:r>
          </w:p>
        </w:tc>
        <w:tc>
          <w:tcPr>
            <w:tcW w:w="3152" w:type="dxa"/>
            <w:vAlign w:val="center"/>
          </w:tcPr>
          <w:p w14:paraId="15F16DCF" w14:textId="77777777" w:rsidR="006D0B73" w:rsidRPr="00040C99" w:rsidRDefault="00BF7549" w:rsidP="00553133">
            <w:pPr>
              <w:jc w:val="left"/>
              <w:rPr>
                <w:color w:val="000000"/>
              </w:rPr>
            </w:pPr>
            <w:r>
              <w:rPr>
                <w:rFonts w:hint="eastAsia"/>
                <w:noProof/>
                <w:szCs w:val="21"/>
              </w:rPr>
              <w:t>石琦、周伟、陈操、肖康、王园、高晨、董小平</w:t>
            </w:r>
          </w:p>
        </w:tc>
      </w:tr>
      <w:tr w:rsidR="006D0B73" w:rsidRPr="00040C99" w14:paraId="30034F0F" w14:textId="77777777" w:rsidTr="006D0B73">
        <w:trPr>
          <w:trHeight w:val="649"/>
          <w:jc w:val="center"/>
        </w:trPr>
        <w:tc>
          <w:tcPr>
            <w:tcW w:w="851" w:type="dxa"/>
            <w:vAlign w:val="center"/>
          </w:tcPr>
          <w:p w14:paraId="450F2C9C" w14:textId="77777777" w:rsidR="006D0B73" w:rsidRPr="00040C99" w:rsidRDefault="006D0B73" w:rsidP="00E76E50">
            <w:pPr>
              <w:jc w:val="center"/>
              <w:rPr>
                <w:color w:val="000000"/>
              </w:rPr>
            </w:pPr>
            <w:r w:rsidRPr="00040C99">
              <w:rPr>
                <w:noProof/>
                <w:szCs w:val="21"/>
              </w:rPr>
              <w:t>4</w:t>
            </w:r>
          </w:p>
        </w:tc>
        <w:tc>
          <w:tcPr>
            <w:tcW w:w="992" w:type="dxa"/>
            <w:vAlign w:val="center"/>
          </w:tcPr>
          <w:p w14:paraId="722F4292" w14:textId="77777777" w:rsidR="006D0B73" w:rsidRPr="00040C99" w:rsidRDefault="006D0B73" w:rsidP="00E76E50">
            <w:pPr>
              <w:jc w:val="center"/>
              <w:rPr>
                <w:color w:val="000000"/>
              </w:rPr>
            </w:pPr>
            <w:r w:rsidRPr="00040C99">
              <w:rPr>
                <w:noProof/>
                <w:szCs w:val="21"/>
              </w:rPr>
              <w:t>论文</w:t>
            </w:r>
          </w:p>
        </w:tc>
        <w:tc>
          <w:tcPr>
            <w:tcW w:w="4787" w:type="dxa"/>
            <w:vAlign w:val="center"/>
          </w:tcPr>
          <w:p w14:paraId="1A19DC71" w14:textId="77777777" w:rsidR="006D0B73" w:rsidRPr="00040C99" w:rsidRDefault="001D2A50" w:rsidP="00553133">
            <w:pPr>
              <w:jc w:val="left"/>
              <w:rPr>
                <w:color w:val="000000"/>
              </w:rPr>
            </w:pPr>
            <w:r w:rsidRPr="0053199A">
              <w:rPr>
                <w:color w:val="000000"/>
                <w:kern w:val="0"/>
                <w:szCs w:val="21"/>
                <w:lang w:bidi="ar"/>
              </w:rPr>
              <w:t>MiRNA expression profiles in the brains of mice infected with scrapie agents 139A, ME7 and S15</w:t>
            </w:r>
          </w:p>
        </w:tc>
        <w:tc>
          <w:tcPr>
            <w:tcW w:w="1559" w:type="dxa"/>
            <w:vAlign w:val="center"/>
          </w:tcPr>
          <w:p w14:paraId="6D2AA933" w14:textId="77777777" w:rsidR="006D0B73" w:rsidRPr="00040C99" w:rsidRDefault="001D2A50" w:rsidP="00553133">
            <w:pPr>
              <w:jc w:val="left"/>
              <w:rPr>
                <w:color w:val="000000"/>
              </w:rPr>
            </w:pPr>
            <w:r w:rsidRPr="001D2A50">
              <w:rPr>
                <w:noProof/>
                <w:szCs w:val="21"/>
              </w:rPr>
              <w:t>EMERGING MICROBES &amp; INFECTIONS</w:t>
            </w:r>
          </w:p>
        </w:tc>
        <w:tc>
          <w:tcPr>
            <w:tcW w:w="1276" w:type="dxa"/>
            <w:vAlign w:val="center"/>
          </w:tcPr>
          <w:p w14:paraId="18A9F4AD" w14:textId="77777777" w:rsidR="006D0B73" w:rsidRPr="00040C99" w:rsidRDefault="001D2A50" w:rsidP="00E76E50">
            <w:pPr>
              <w:jc w:val="center"/>
              <w:rPr>
                <w:color w:val="000000"/>
              </w:rPr>
            </w:pPr>
            <w:r>
              <w:rPr>
                <w:rFonts w:hint="eastAsia"/>
                <w:color w:val="000000"/>
              </w:rPr>
              <w:t>董小平</w:t>
            </w:r>
          </w:p>
        </w:tc>
        <w:tc>
          <w:tcPr>
            <w:tcW w:w="1275" w:type="dxa"/>
            <w:vAlign w:val="center"/>
          </w:tcPr>
          <w:p w14:paraId="4B1C6118" w14:textId="77777777" w:rsidR="006D0B73" w:rsidRPr="00040C99" w:rsidRDefault="00BF7549" w:rsidP="00E76E50">
            <w:pPr>
              <w:jc w:val="center"/>
              <w:rPr>
                <w:color w:val="000000"/>
              </w:rPr>
            </w:pPr>
            <w:r>
              <w:rPr>
                <w:rFonts w:hint="eastAsia"/>
                <w:color w:val="000000"/>
              </w:rPr>
              <w:t>高晨</w:t>
            </w:r>
          </w:p>
        </w:tc>
        <w:tc>
          <w:tcPr>
            <w:tcW w:w="3152" w:type="dxa"/>
            <w:vAlign w:val="center"/>
          </w:tcPr>
          <w:p w14:paraId="1AC5C42A" w14:textId="77777777" w:rsidR="006D0B73" w:rsidRPr="00040C99" w:rsidRDefault="00BF7549" w:rsidP="00553133">
            <w:pPr>
              <w:jc w:val="left"/>
              <w:rPr>
                <w:color w:val="000000"/>
              </w:rPr>
            </w:pPr>
            <w:r>
              <w:rPr>
                <w:rFonts w:hint="eastAsia"/>
                <w:noProof/>
                <w:szCs w:val="21"/>
              </w:rPr>
              <w:t>高晨、魏静、张宝云、石琦、陈操、王晶、石强、董小平</w:t>
            </w:r>
          </w:p>
        </w:tc>
      </w:tr>
      <w:tr w:rsidR="006D0B73" w:rsidRPr="00040C99" w14:paraId="33639C3D" w14:textId="77777777" w:rsidTr="006D0B73">
        <w:trPr>
          <w:trHeight w:val="649"/>
          <w:jc w:val="center"/>
        </w:trPr>
        <w:tc>
          <w:tcPr>
            <w:tcW w:w="851" w:type="dxa"/>
            <w:vAlign w:val="center"/>
          </w:tcPr>
          <w:p w14:paraId="09FCB716" w14:textId="77777777" w:rsidR="006D0B73" w:rsidRPr="00040C99" w:rsidRDefault="006D0B73" w:rsidP="00E76E50">
            <w:pPr>
              <w:jc w:val="center"/>
              <w:rPr>
                <w:color w:val="000000"/>
              </w:rPr>
            </w:pPr>
            <w:r w:rsidRPr="00040C99">
              <w:rPr>
                <w:noProof/>
                <w:szCs w:val="21"/>
              </w:rPr>
              <w:t>5</w:t>
            </w:r>
          </w:p>
        </w:tc>
        <w:tc>
          <w:tcPr>
            <w:tcW w:w="992" w:type="dxa"/>
            <w:vAlign w:val="center"/>
          </w:tcPr>
          <w:p w14:paraId="3F088927" w14:textId="77777777" w:rsidR="006D0B73" w:rsidRPr="00040C99" w:rsidRDefault="006D0B73" w:rsidP="00E76E50">
            <w:pPr>
              <w:jc w:val="center"/>
              <w:rPr>
                <w:color w:val="000000"/>
              </w:rPr>
            </w:pPr>
            <w:r w:rsidRPr="00040C99">
              <w:rPr>
                <w:noProof/>
                <w:szCs w:val="21"/>
              </w:rPr>
              <w:t>论文</w:t>
            </w:r>
          </w:p>
        </w:tc>
        <w:tc>
          <w:tcPr>
            <w:tcW w:w="4787" w:type="dxa"/>
            <w:vAlign w:val="center"/>
          </w:tcPr>
          <w:p w14:paraId="458285EB" w14:textId="77777777" w:rsidR="006D0B73" w:rsidRPr="00040C99" w:rsidRDefault="001D2A50" w:rsidP="00553133">
            <w:pPr>
              <w:jc w:val="left"/>
              <w:rPr>
                <w:color w:val="000000"/>
              </w:rPr>
            </w:pPr>
            <w:r>
              <w:rPr>
                <w:color w:val="000000"/>
                <w:kern w:val="0"/>
                <w:szCs w:val="21"/>
                <w:lang w:bidi="ar"/>
              </w:rPr>
              <w:t>Proteomics Analyses for the Global Proteins in the Brain Tissues of Different Human Prion Diseases</w:t>
            </w:r>
          </w:p>
        </w:tc>
        <w:tc>
          <w:tcPr>
            <w:tcW w:w="1559" w:type="dxa"/>
            <w:vAlign w:val="center"/>
          </w:tcPr>
          <w:p w14:paraId="3B585FAA" w14:textId="77777777" w:rsidR="006D0B73" w:rsidRPr="001D2A50" w:rsidRDefault="001D2A50" w:rsidP="00553133">
            <w:pPr>
              <w:jc w:val="left"/>
              <w:rPr>
                <w:color w:val="000000"/>
              </w:rPr>
            </w:pPr>
            <w:r w:rsidRPr="001D2A50">
              <w:rPr>
                <w:noProof/>
                <w:szCs w:val="21"/>
              </w:rPr>
              <w:t>MOLECULAR &amp; CELLULAR PROTEOMICS</w:t>
            </w:r>
          </w:p>
        </w:tc>
        <w:tc>
          <w:tcPr>
            <w:tcW w:w="1276" w:type="dxa"/>
            <w:vAlign w:val="center"/>
          </w:tcPr>
          <w:p w14:paraId="485AC7B0" w14:textId="77777777" w:rsidR="006D0B73" w:rsidRPr="00040C99" w:rsidRDefault="001D2A50" w:rsidP="00E76E50">
            <w:pPr>
              <w:jc w:val="center"/>
              <w:rPr>
                <w:color w:val="000000"/>
              </w:rPr>
            </w:pPr>
            <w:r>
              <w:rPr>
                <w:rFonts w:hint="eastAsia"/>
                <w:color w:val="000000"/>
              </w:rPr>
              <w:t>董小平</w:t>
            </w:r>
          </w:p>
        </w:tc>
        <w:tc>
          <w:tcPr>
            <w:tcW w:w="1275" w:type="dxa"/>
            <w:vAlign w:val="center"/>
          </w:tcPr>
          <w:p w14:paraId="5DAB76FD" w14:textId="77777777" w:rsidR="006D0B73" w:rsidRPr="00040C99" w:rsidRDefault="00BF7549" w:rsidP="00E76E50">
            <w:pPr>
              <w:jc w:val="center"/>
              <w:rPr>
                <w:color w:val="000000"/>
              </w:rPr>
            </w:pPr>
            <w:r>
              <w:rPr>
                <w:rFonts w:hint="eastAsia"/>
                <w:color w:val="000000"/>
              </w:rPr>
              <w:t>石琦</w:t>
            </w:r>
          </w:p>
        </w:tc>
        <w:tc>
          <w:tcPr>
            <w:tcW w:w="3152" w:type="dxa"/>
            <w:vAlign w:val="center"/>
          </w:tcPr>
          <w:p w14:paraId="1600AFC3" w14:textId="77777777" w:rsidR="006D0B73" w:rsidRPr="00040C99" w:rsidRDefault="00BF7549" w:rsidP="00553133">
            <w:pPr>
              <w:jc w:val="left"/>
              <w:rPr>
                <w:color w:val="000000"/>
              </w:rPr>
            </w:pPr>
            <w:r>
              <w:rPr>
                <w:rFonts w:hint="eastAsia"/>
                <w:noProof/>
                <w:szCs w:val="21"/>
              </w:rPr>
              <w:t>石琦、陈利娜、张宝云、肖康、周伟、陈操、张晓美、田婵、高晨、王晶、韩俊、董小平</w:t>
            </w:r>
          </w:p>
        </w:tc>
      </w:tr>
    </w:tbl>
    <w:p w14:paraId="0F6DA62E" w14:textId="77777777" w:rsidR="006D0B73" w:rsidRPr="00040C99" w:rsidRDefault="006D0B73" w:rsidP="00EC071C">
      <w:pPr>
        <w:spacing w:line="360" w:lineRule="auto"/>
        <w:rPr>
          <w:b/>
          <w:sz w:val="28"/>
          <w:szCs w:val="28"/>
        </w:rPr>
      </w:pPr>
    </w:p>
    <w:p w14:paraId="7C8CFA44" w14:textId="77777777" w:rsidR="001167E9" w:rsidRPr="00040C99" w:rsidRDefault="001167E9" w:rsidP="00EC071C">
      <w:pPr>
        <w:spacing w:line="360" w:lineRule="auto"/>
        <w:rPr>
          <w:b/>
          <w:sz w:val="28"/>
          <w:szCs w:val="28"/>
        </w:rPr>
      </w:pPr>
    </w:p>
    <w:p w14:paraId="4769EE73" w14:textId="77777777" w:rsidR="00305F57" w:rsidRPr="00040C99" w:rsidRDefault="00305F57" w:rsidP="00EC071C">
      <w:pPr>
        <w:spacing w:line="360" w:lineRule="auto"/>
        <w:rPr>
          <w:b/>
          <w:sz w:val="28"/>
          <w:szCs w:val="28"/>
        </w:rPr>
      </w:pPr>
    </w:p>
    <w:p w14:paraId="45ED9369" w14:textId="77777777" w:rsidR="00A22D2C" w:rsidRPr="00040C99" w:rsidRDefault="00A22D2C" w:rsidP="00EC071C">
      <w:pPr>
        <w:spacing w:line="360" w:lineRule="auto"/>
        <w:rPr>
          <w:b/>
          <w:sz w:val="28"/>
          <w:szCs w:val="28"/>
        </w:rPr>
      </w:pPr>
    </w:p>
    <w:p w14:paraId="463CF09F" w14:textId="77777777" w:rsidR="00AB30B7" w:rsidRPr="00040C99" w:rsidRDefault="00AB30B7" w:rsidP="00EC071C">
      <w:pPr>
        <w:spacing w:line="360" w:lineRule="auto"/>
        <w:rPr>
          <w:b/>
          <w:sz w:val="28"/>
          <w:szCs w:val="28"/>
        </w:rPr>
      </w:pPr>
    </w:p>
    <w:p w14:paraId="2AE7D68F" w14:textId="77777777" w:rsidR="00AB30B7" w:rsidRDefault="00BF7549" w:rsidP="00BF7549">
      <w:pPr>
        <w:rPr>
          <w:b/>
          <w:sz w:val="28"/>
          <w:szCs w:val="28"/>
        </w:rPr>
      </w:pPr>
      <w:r>
        <w:rPr>
          <w:rFonts w:hint="eastAsia"/>
          <w:b/>
          <w:sz w:val="28"/>
          <w:szCs w:val="28"/>
        </w:rPr>
        <w:lastRenderedPageBreak/>
        <w:t>应用情况</w:t>
      </w:r>
      <w:r w:rsidR="00AB30B7" w:rsidRPr="00040C99">
        <w:rPr>
          <w:b/>
          <w:sz w:val="28"/>
          <w:szCs w:val="28"/>
        </w:rPr>
        <w:t>支撑材料目录（限</w:t>
      </w:r>
      <w:r w:rsidR="00AB30B7" w:rsidRPr="00040C99">
        <w:rPr>
          <w:b/>
          <w:sz w:val="28"/>
          <w:szCs w:val="28"/>
        </w:rPr>
        <w:t>10</w:t>
      </w:r>
      <w:r w:rsidR="00AB30B7" w:rsidRPr="00040C99">
        <w:rPr>
          <w:b/>
          <w:sz w:val="28"/>
          <w:szCs w:val="28"/>
        </w:rPr>
        <w:t>个）</w:t>
      </w:r>
      <w:r>
        <w:rPr>
          <w:rFonts w:hint="eastAsia"/>
          <w:b/>
          <w:sz w:val="28"/>
          <w:szCs w:val="28"/>
        </w:rPr>
        <w:t>（社会公益类）</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065"/>
        <w:gridCol w:w="1451"/>
        <w:gridCol w:w="926"/>
        <w:gridCol w:w="1482"/>
        <w:gridCol w:w="2202"/>
        <w:gridCol w:w="1797"/>
        <w:gridCol w:w="1060"/>
        <w:gridCol w:w="1546"/>
        <w:gridCol w:w="1430"/>
        <w:gridCol w:w="1215"/>
      </w:tblGrid>
      <w:tr w:rsidR="00BF7549" w:rsidRPr="00704981" w14:paraId="0C6B2738" w14:textId="77777777" w:rsidTr="00BF7549">
        <w:trPr>
          <w:trHeight w:val="510"/>
          <w:jc w:val="center"/>
        </w:trPr>
        <w:tc>
          <w:tcPr>
            <w:tcW w:w="380" w:type="pct"/>
            <w:vAlign w:val="center"/>
          </w:tcPr>
          <w:p w14:paraId="1B1EFAC7" w14:textId="77777777" w:rsidR="00BF7549" w:rsidRPr="00704981" w:rsidRDefault="00BF7549" w:rsidP="00745650">
            <w:pPr>
              <w:adjustRightInd w:val="0"/>
              <w:snapToGrid w:val="0"/>
              <w:jc w:val="center"/>
              <w:rPr>
                <w:b/>
                <w:color w:val="000000" w:themeColor="text1"/>
              </w:rPr>
            </w:pPr>
            <w:r w:rsidRPr="00704981">
              <w:rPr>
                <w:rFonts w:hint="eastAsia"/>
                <w:b/>
                <w:color w:val="000000" w:themeColor="text1"/>
              </w:rPr>
              <w:t>序号</w:t>
            </w:r>
          </w:p>
        </w:tc>
        <w:tc>
          <w:tcPr>
            <w:tcW w:w="516" w:type="pct"/>
            <w:vAlign w:val="center"/>
          </w:tcPr>
          <w:p w14:paraId="0E875B12" w14:textId="77777777" w:rsidR="00BF7549" w:rsidRPr="00704981" w:rsidRDefault="00BF7549" w:rsidP="00745650">
            <w:pPr>
              <w:adjustRightInd w:val="0"/>
              <w:snapToGrid w:val="0"/>
              <w:jc w:val="center"/>
              <w:rPr>
                <w:b/>
                <w:color w:val="000000" w:themeColor="text1"/>
              </w:rPr>
            </w:pPr>
            <w:r w:rsidRPr="00704981">
              <w:rPr>
                <w:rFonts w:hint="eastAsia"/>
                <w:b/>
                <w:color w:val="000000" w:themeColor="text1"/>
              </w:rPr>
              <w:t>应用单位名称</w:t>
            </w:r>
          </w:p>
        </w:tc>
        <w:tc>
          <w:tcPr>
            <w:tcW w:w="331" w:type="pct"/>
            <w:vAlign w:val="center"/>
          </w:tcPr>
          <w:p w14:paraId="79BD6C8B" w14:textId="77777777" w:rsidR="00BF7549" w:rsidRPr="00704981" w:rsidRDefault="00BF7549" w:rsidP="00745650">
            <w:pPr>
              <w:adjustRightInd w:val="0"/>
              <w:snapToGrid w:val="0"/>
              <w:jc w:val="center"/>
              <w:rPr>
                <w:b/>
                <w:color w:val="000000" w:themeColor="text1"/>
              </w:rPr>
            </w:pPr>
            <w:r w:rsidRPr="00704981">
              <w:rPr>
                <w:rFonts w:hint="eastAsia"/>
                <w:b/>
                <w:color w:val="000000" w:themeColor="text1"/>
              </w:rPr>
              <w:t>支撑材料种类</w:t>
            </w:r>
          </w:p>
        </w:tc>
        <w:tc>
          <w:tcPr>
            <w:tcW w:w="527" w:type="pct"/>
            <w:vAlign w:val="center"/>
          </w:tcPr>
          <w:p w14:paraId="72FA1ABC" w14:textId="77777777" w:rsidR="00BF7549" w:rsidRPr="00704981" w:rsidRDefault="00BF7549" w:rsidP="00745650">
            <w:pPr>
              <w:adjustRightInd w:val="0"/>
              <w:snapToGrid w:val="0"/>
              <w:jc w:val="center"/>
              <w:rPr>
                <w:b/>
                <w:color w:val="000000" w:themeColor="text1"/>
              </w:rPr>
            </w:pPr>
            <w:r w:rsidRPr="00704981">
              <w:rPr>
                <w:rFonts w:hint="eastAsia"/>
                <w:b/>
                <w:color w:val="000000" w:themeColor="text1"/>
              </w:rPr>
              <w:t>支撑材料名称</w:t>
            </w:r>
            <w:r w:rsidRPr="00704981">
              <w:rPr>
                <w:b/>
                <w:color w:val="000000" w:themeColor="text1"/>
              </w:rPr>
              <w:t>（限</w:t>
            </w:r>
            <w:r w:rsidRPr="00704981">
              <w:rPr>
                <w:b/>
                <w:color w:val="000000" w:themeColor="text1"/>
              </w:rPr>
              <w:t>20</w:t>
            </w:r>
            <w:r w:rsidRPr="00704981">
              <w:rPr>
                <w:b/>
                <w:color w:val="000000" w:themeColor="text1"/>
              </w:rPr>
              <w:t>字）</w:t>
            </w:r>
          </w:p>
        </w:tc>
        <w:tc>
          <w:tcPr>
            <w:tcW w:w="781" w:type="pct"/>
            <w:vAlign w:val="center"/>
          </w:tcPr>
          <w:p w14:paraId="7FE0A371" w14:textId="77777777" w:rsidR="00BF7549" w:rsidRPr="00704981" w:rsidRDefault="00BF7549" w:rsidP="00745650">
            <w:pPr>
              <w:adjustRightInd w:val="0"/>
              <w:snapToGrid w:val="0"/>
              <w:jc w:val="center"/>
              <w:rPr>
                <w:b/>
                <w:color w:val="000000" w:themeColor="text1"/>
              </w:rPr>
            </w:pPr>
            <w:r w:rsidRPr="00704981">
              <w:rPr>
                <w:b/>
                <w:color w:val="000000" w:themeColor="text1"/>
              </w:rPr>
              <w:t>应用的</w:t>
            </w:r>
            <w:r w:rsidRPr="00704981">
              <w:rPr>
                <w:rFonts w:hint="eastAsia"/>
                <w:b/>
                <w:color w:val="000000" w:themeColor="text1"/>
              </w:rPr>
              <w:t>技术或成果名称</w:t>
            </w:r>
          </w:p>
        </w:tc>
        <w:tc>
          <w:tcPr>
            <w:tcW w:w="638" w:type="pct"/>
            <w:vAlign w:val="center"/>
          </w:tcPr>
          <w:p w14:paraId="67EB1DB6" w14:textId="77777777" w:rsidR="00BF7549" w:rsidRPr="00704981" w:rsidRDefault="00BF7549" w:rsidP="00745650">
            <w:pPr>
              <w:adjustRightInd w:val="0"/>
              <w:snapToGrid w:val="0"/>
              <w:jc w:val="center"/>
              <w:rPr>
                <w:b/>
                <w:color w:val="000000" w:themeColor="text1"/>
              </w:rPr>
            </w:pPr>
            <w:r w:rsidRPr="00704981">
              <w:rPr>
                <w:rFonts w:hint="eastAsia"/>
                <w:b/>
                <w:color w:val="000000" w:themeColor="text1"/>
              </w:rPr>
              <w:t>应用方式（自用、购买使用、技术开发、技术转让、技术咨询、技术服务、实施许可等）</w:t>
            </w:r>
          </w:p>
        </w:tc>
        <w:tc>
          <w:tcPr>
            <w:tcW w:w="378" w:type="pct"/>
            <w:vAlign w:val="center"/>
          </w:tcPr>
          <w:p w14:paraId="41DFAC1A" w14:textId="77777777" w:rsidR="00BF7549" w:rsidRPr="00704981" w:rsidRDefault="00BF7549" w:rsidP="00745650">
            <w:pPr>
              <w:adjustRightInd w:val="0"/>
              <w:snapToGrid w:val="0"/>
              <w:jc w:val="center"/>
              <w:rPr>
                <w:b/>
                <w:color w:val="000000" w:themeColor="text1"/>
              </w:rPr>
            </w:pPr>
            <w:r w:rsidRPr="00704981">
              <w:rPr>
                <w:b/>
                <w:color w:val="000000" w:themeColor="text1"/>
              </w:rPr>
              <w:t>收</w:t>
            </w:r>
            <w:r w:rsidRPr="00704981">
              <w:rPr>
                <w:rFonts w:hint="eastAsia"/>
                <w:b/>
                <w:color w:val="000000" w:themeColor="text1"/>
              </w:rPr>
              <w:t>入</w:t>
            </w:r>
            <w:r w:rsidRPr="00704981">
              <w:rPr>
                <w:b/>
                <w:color w:val="000000" w:themeColor="text1"/>
              </w:rPr>
              <w:t>（万元</w:t>
            </w:r>
            <w:r w:rsidRPr="00704981">
              <w:rPr>
                <w:rFonts w:hint="eastAsia"/>
                <w:b/>
                <w:color w:val="000000" w:themeColor="text1"/>
              </w:rPr>
              <w:t>，非必填）</w:t>
            </w:r>
          </w:p>
        </w:tc>
        <w:tc>
          <w:tcPr>
            <w:tcW w:w="514" w:type="pct"/>
            <w:vAlign w:val="center"/>
          </w:tcPr>
          <w:p w14:paraId="3CDA4B3F" w14:textId="77777777" w:rsidR="00BF7549" w:rsidRPr="00704981" w:rsidRDefault="00BF7549" w:rsidP="00745650">
            <w:pPr>
              <w:adjustRightInd w:val="0"/>
              <w:snapToGrid w:val="0"/>
              <w:jc w:val="center"/>
              <w:rPr>
                <w:b/>
                <w:color w:val="000000" w:themeColor="text1"/>
              </w:rPr>
            </w:pPr>
            <w:r w:rsidRPr="00704981">
              <w:rPr>
                <w:b/>
                <w:color w:val="000000" w:themeColor="text1"/>
              </w:rPr>
              <w:t>应用起止时间</w:t>
            </w:r>
          </w:p>
        </w:tc>
        <w:tc>
          <w:tcPr>
            <w:tcW w:w="500" w:type="pct"/>
            <w:vAlign w:val="center"/>
          </w:tcPr>
          <w:p w14:paraId="1D8575A6" w14:textId="77777777" w:rsidR="00BF7549" w:rsidRPr="00704981" w:rsidRDefault="00BF7549" w:rsidP="00745650">
            <w:pPr>
              <w:adjustRightInd w:val="0"/>
              <w:snapToGrid w:val="0"/>
              <w:jc w:val="center"/>
              <w:rPr>
                <w:b/>
                <w:color w:val="000000" w:themeColor="text1"/>
              </w:rPr>
            </w:pPr>
            <w:r w:rsidRPr="00704981">
              <w:rPr>
                <w:rFonts w:hint="eastAsia"/>
                <w:b/>
                <w:color w:val="000000" w:themeColor="text1"/>
              </w:rPr>
              <w:t>应用单位联系人及电话</w:t>
            </w:r>
          </w:p>
        </w:tc>
        <w:tc>
          <w:tcPr>
            <w:tcW w:w="433" w:type="pct"/>
            <w:vAlign w:val="center"/>
          </w:tcPr>
          <w:p w14:paraId="23FF18E7" w14:textId="77777777" w:rsidR="00BF7549" w:rsidRPr="00704981" w:rsidRDefault="00BF7549" w:rsidP="00745650">
            <w:pPr>
              <w:adjustRightInd w:val="0"/>
              <w:snapToGrid w:val="0"/>
              <w:jc w:val="center"/>
              <w:rPr>
                <w:b/>
                <w:color w:val="000000" w:themeColor="text1"/>
              </w:rPr>
            </w:pPr>
            <w:r w:rsidRPr="00704981">
              <w:rPr>
                <w:rFonts w:hint="eastAsia"/>
                <w:b/>
                <w:color w:val="000000" w:themeColor="text1"/>
              </w:rPr>
              <w:t>应用规模及效果</w:t>
            </w:r>
          </w:p>
        </w:tc>
      </w:tr>
      <w:tr w:rsidR="00BF7549" w:rsidRPr="00704981" w14:paraId="210A940F" w14:textId="77777777" w:rsidTr="00BF7549">
        <w:trPr>
          <w:trHeight w:val="510"/>
          <w:jc w:val="center"/>
        </w:trPr>
        <w:tc>
          <w:tcPr>
            <w:tcW w:w="380" w:type="pct"/>
            <w:vAlign w:val="center"/>
          </w:tcPr>
          <w:p w14:paraId="05CC45E5" w14:textId="77777777" w:rsidR="00BF7549" w:rsidRPr="00704981" w:rsidRDefault="00BF7549" w:rsidP="00745650">
            <w:pPr>
              <w:adjustRightInd w:val="0"/>
              <w:snapToGrid w:val="0"/>
              <w:jc w:val="center"/>
              <w:rPr>
                <w:b/>
                <w:color w:val="000000" w:themeColor="text1"/>
              </w:rPr>
            </w:pPr>
            <w:r>
              <w:rPr>
                <w:rFonts w:hint="eastAsia"/>
                <w:b/>
                <w:color w:val="000000" w:themeColor="text1"/>
              </w:rPr>
              <w:t>1</w:t>
            </w:r>
          </w:p>
        </w:tc>
        <w:tc>
          <w:tcPr>
            <w:tcW w:w="516" w:type="pct"/>
          </w:tcPr>
          <w:p w14:paraId="08A21EAA" w14:textId="77777777" w:rsidR="00BF7549" w:rsidRDefault="00BF7549" w:rsidP="00745650">
            <w:pPr>
              <w:spacing w:line="180" w:lineRule="auto"/>
              <w:rPr>
                <w:rFonts w:eastAsia="仿宋"/>
                <w:szCs w:val="21"/>
                <w:lang w:val="zh-CN"/>
              </w:rPr>
            </w:pPr>
            <w:r>
              <w:rPr>
                <w:rFonts w:eastAsia="仿宋" w:hint="eastAsia"/>
                <w:szCs w:val="21"/>
                <w:lang w:val="zh-CN"/>
              </w:rPr>
              <w:t>北京市疾病预防控制中心</w:t>
            </w:r>
          </w:p>
        </w:tc>
        <w:tc>
          <w:tcPr>
            <w:tcW w:w="331" w:type="pct"/>
            <w:vAlign w:val="center"/>
          </w:tcPr>
          <w:p w14:paraId="4E7F0346" w14:textId="77777777" w:rsidR="00BF7549" w:rsidRPr="00550FE4" w:rsidRDefault="00BF7549" w:rsidP="00745650">
            <w:pPr>
              <w:spacing w:line="180" w:lineRule="auto"/>
              <w:jc w:val="left"/>
              <w:rPr>
                <w:rFonts w:eastAsia="仿宋"/>
                <w:szCs w:val="21"/>
                <w:lang w:val="zh-CN"/>
              </w:rPr>
            </w:pPr>
            <w:r w:rsidRPr="00550FE4">
              <w:rPr>
                <w:rFonts w:eastAsia="仿宋" w:hint="eastAsia"/>
                <w:szCs w:val="21"/>
                <w:lang w:val="zh-CN"/>
              </w:rPr>
              <w:t>技术方案</w:t>
            </w:r>
          </w:p>
        </w:tc>
        <w:tc>
          <w:tcPr>
            <w:tcW w:w="527" w:type="pct"/>
          </w:tcPr>
          <w:p w14:paraId="79AD7203" w14:textId="77777777" w:rsidR="00BF7549" w:rsidRDefault="00BF7549" w:rsidP="00745650">
            <w:pPr>
              <w:spacing w:line="180" w:lineRule="auto"/>
              <w:rPr>
                <w:rFonts w:eastAsia="仿宋"/>
                <w:szCs w:val="21"/>
                <w:lang w:val="zh-CN"/>
              </w:rPr>
            </w:pPr>
            <w:r>
              <w:rPr>
                <w:rFonts w:eastAsia="仿宋" w:hint="eastAsia"/>
                <w:szCs w:val="21"/>
                <w:lang w:val="zh-CN"/>
              </w:rPr>
              <w:t>克</w:t>
            </w:r>
            <w:r>
              <w:rPr>
                <w:rFonts w:eastAsia="仿宋" w:hint="eastAsia"/>
                <w:szCs w:val="21"/>
                <w:lang w:val="zh-CN"/>
              </w:rPr>
              <w:t>-</w:t>
            </w:r>
            <w:r>
              <w:rPr>
                <w:rFonts w:eastAsia="仿宋" w:hint="eastAsia"/>
                <w:szCs w:val="21"/>
                <w:lang w:val="zh-CN"/>
              </w:rPr>
              <w:t>雅病监测技术方案</w:t>
            </w:r>
          </w:p>
        </w:tc>
        <w:tc>
          <w:tcPr>
            <w:tcW w:w="781" w:type="pct"/>
          </w:tcPr>
          <w:p w14:paraId="0DFBD846" w14:textId="77777777" w:rsidR="00BF7549" w:rsidRDefault="00BF7549" w:rsidP="00745650">
            <w:pPr>
              <w:spacing w:line="180" w:lineRule="auto"/>
              <w:rPr>
                <w:rFonts w:eastAsia="仿宋"/>
                <w:szCs w:val="21"/>
                <w:lang w:val="zh-CN"/>
              </w:rPr>
            </w:pPr>
            <w:r>
              <w:rPr>
                <w:rFonts w:eastAsia="仿宋" w:hint="eastAsia"/>
                <w:szCs w:val="21"/>
                <w:lang w:val="zh-CN"/>
              </w:rPr>
              <w:t>克</w:t>
            </w:r>
            <w:r>
              <w:rPr>
                <w:rFonts w:eastAsia="仿宋" w:hint="eastAsia"/>
                <w:szCs w:val="21"/>
                <w:lang w:val="zh-CN"/>
              </w:rPr>
              <w:t>-</w:t>
            </w:r>
            <w:r>
              <w:rPr>
                <w:rFonts w:eastAsia="仿宋" w:hint="eastAsia"/>
                <w:szCs w:val="21"/>
                <w:lang w:val="zh-CN"/>
              </w:rPr>
              <w:t>雅病监测</w:t>
            </w:r>
          </w:p>
        </w:tc>
        <w:tc>
          <w:tcPr>
            <w:tcW w:w="638" w:type="pct"/>
            <w:vAlign w:val="center"/>
          </w:tcPr>
          <w:p w14:paraId="11A4C096" w14:textId="77777777" w:rsidR="00BF7549" w:rsidRPr="00550FE4" w:rsidRDefault="00BF7549" w:rsidP="00745650">
            <w:pPr>
              <w:spacing w:line="180" w:lineRule="auto"/>
              <w:rPr>
                <w:color w:val="000000" w:themeColor="text1"/>
              </w:rPr>
            </w:pPr>
            <w:r w:rsidRPr="00F15D23">
              <w:rPr>
                <w:rFonts w:eastAsia="仿宋" w:hint="eastAsia"/>
                <w:szCs w:val="21"/>
                <w:lang w:val="zh-CN"/>
              </w:rPr>
              <w:t>技术咨询、技术服务、实施许可</w:t>
            </w:r>
          </w:p>
        </w:tc>
        <w:tc>
          <w:tcPr>
            <w:tcW w:w="378" w:type="pct"/>
            <w:vAlign w:val="center"/>
          </w:tcPr>
          <w:p w14:paraId="787CF515" w14:textId="77777777" w:rsidR="00BF7549" w:rsidRPr="00704981" w:rsidRDefault="00BF7549" w:rsidP="00745650">
            <w:pPr>
              <w:adjustRightInd w:val="0"/>
              <w:snapToGrid w:val="0"/>
              <w:jc w:val="center"/>
              <w:rPr>
                <w:b/>
                <w:color w:val="000000" w:themeColor="text1"/>
              </w:rPr>
            </w:pPr>
          </w:p>
        </w:tc>
        <w:tc>
          <w:tcPr>
            <w:tcW w:w="514" w:type="pct"/>
          </w:tcPr>
          <w:p w14:paraId="6CD3287A" w14:textId="77777777" w:rsidR="00BF7549" w:rsidRDefault="00BF7549" w:rsidP="00745650">
            <w:pPr>
              <w:spacing w:line="180" w:lineRule="auto"/>
              <w:rPr>
                <w:rFonts w:eastAsia="仿宋"/>
                <w:szCs w:val="21"/>
                <w:lang w:val="zh-CN"/>
              </w:rPr>
            </w:pPr>
            <w:r>
              <w:rPr>
                <w:rFonts w:eastAsia="仿宋" w:hint="eastAsia"/>
                <w:szCs w:val="21"/>
                <w:lang w:val="zh-CN"/>
              </w:rPr>
              <w:t>2006.1-201</w:t>
            </w:r>
            <w:r>
              <w:rPr>
                <w:rFonts w:eastAsia="仿宋"/>
                <w:szCs w:val="21"/>
                <w:lang w:val="zh-CN"/>
              </w:rPr>
              <w:t>8</w:t>
            </w:r>
            <w:r>
              <w:rPr>
                <w:rFonts w:eastAsia="仿宋" w:hint="eastAsia"/>
                <w:szCs w:val="21"/>
                <w:lang w:val="zh-CN"/>
              </w:rPr>
              <w:t>.12</w:t>
            </w:r>
          </w:p>
        </w:tc>
        <w:tc>
          <w:tcPr>
            <w:tcW w:w="500" w:type="pct"/>
          </w:tcPr>
          <w:p w14:paraId="7BC4C847" w14:textId="77777777" w:rsidR="00BF7549" w:rsidRDefault="00BF7549" w:rsidP="00745650">
            <w:pPr>
              <w:spacing w:line="180" w:lineRule="auto"/>
              <w:jc w:val="left"/>
              <w:rPr>
                <w:rFonts w:eastAsia="仿宋"/>
                <w:szCs w:val="21"/>
                <w:lang w:val="zh-CN"/>
              </w:rPr>
            </w:pPr>
            <w:r>
              <w:rPr>
                <w:rFonts w:eastAsia="仿宋" w:hint="eastAsia"/>
                <w:szCs w:val="21"/>
                <w:lang w:val="zh-CN"/>
              </w:rPr>
              <w:t>窦相峰</w:t>
            </w:r>
            <w:r>
              <w:rPr>
                <w:rFonts w:eastAsia="仿宋" w:hint="eastAsia"/>
                <w:szCs w:val="21"/>
                <w:lang w:val="zh-CN"/>
              </w:rPr>
              <w:t>/13810736205</w:t>
            </w:r>
          </w:p>
        </w:tc>
        <w:tc>
          <w:tcPr>
            <w:tcW w:w="433" w:type="pct"/>
            <w:vAlign w:val="center"/>
          </w:tcPr>
          <w:p w14:paraId="474444A7" w14:textId="77777777" w:rsidR="00BF7549" w:rsidRPr="00A7071D" w:rsidRDefault="00BF7549" w:rsidP="00745650">
            <w:pPr>
              <w:adjustRightInd w:val="0"/>
              <w:snapToGrid w:val="0"/>
              <w:jc w:val="center"/>
              <w:rPr>
                <w:color w:val="000000" w:themeColor="text1"/>
              </w:rPr>
            </w:pPr>
            <w:r w:rsidRPr="00F15D23">
              <w:rPr>
                <w:rFonts w:eastAsia="仿宋" w:hint="eastAsia"/>
                <w:szCs w:val="21"/>
                <w:lang w:val="zh-CN"/>
              </w:rPr>
              <w:t>所辖区域</w:t>
            </w:r>
            <w:r w:rsidRPr="00F15D23">
              <w:rPr>
                <w:rFonts w:eastAsia="仿宋" w:hint="eastAsia"/>
                <w:szCs w:val="21"/>
                <w:lang w:val="zh-CN"/>
              </w:rPr>
              <w:t>/</w:t>
            </w:r>
            <w:r w:rsidRPr="00F15D23">
              <w:rPr>
                <w:rFonts w:eastAsia="仿宋" w:hint="eastAsia"/>
                <w:szCs w:val="21"/>
                <w:lang w:val="zh-CN"/>
              </w:rPr>
              <w:t>有效开展疾病监测</w:t>
            </w:r>
          </w:p>
        </w:tc>
      </w:tr>
      <w:tr w:rsidR="00BF7549" w:rsidRPr="00704981" w14:paraId="4D961F7A" w14:textId="77777777" w:rsidTr="00BF7549">
        <w:trPr>
          <w:trHeight w:val="510"/>
          <w:jc w:val="center"/>
        </w:trPr>
        <w:tc>
          <w:tcPr>
            <w:tcW w:w="380" w:type="pct"/>
            <w:vAlign w:val="center"/>
          </w:tcPr>
          <w:p w14:paraId="2DDED1AD" w14:textId="77777777" w:rsidR="00BF7549" w:rsidRPr="00704981" w:rsidRDefault="00BF7549" w:rsidP="00745650">
            <w:pPr>
              <w:adjustRightInd w:val="0"/>
              <w:snapToGrid w:val="0"/>
              <w:jc w:val="center"/>
              <w:rPr>
                <w:b/>
                <w:color w:val="000000" w:themeColor="text1"/>
              </w:rPr>
            </w:pPr>
            <w:r>
              <w:rPr>
                <w:rFonts w:hint="eastAsia"/>
                <w:b/>
                <w:color w:val="000000" w:themeColor="text1"/>
              </w:rPr>
              <w:t>2</w:t>
            </w:r>
          </w:p>
        </w:tc>
        <w:tc>
          <w:tcPr>
            <w:tcW w:w="516" w:type="pct"/>
          </w:tcPr>
          <w:p w14:paraId="581EA599" w14:textId="77777777" w:rsidR="00BF7549" w:rsidRDefault="00BF7549" w:rsidP="00745650">
            <w:pPr>
              <w:spacing w:line="180" w:lineRule="auto"/>
              <w:rPr>
                <w:rFonts w:eastAsia="仿宋"/>
                <w:szCs w:val="21"/>
                <w:lang w:val="zh-CN"/>
              </w:rPr>
            </w:pPr>
            <w:r>
              <w:rPr>
                <w:rFonts w:eastAsia="仿宋" w:hint="eastAsia"/>
                <w:szCs w:val="21"/>
                <w:lang w:val="zh-CN"/>
              </w:rPr>
              <w:t>天津市疾病预防控制中心</w:t>
            </w:r>
          </w:p>
        </w:tc>
        <w:tc>
          <w:tcPr>
            <w:tcW w:w="331" w:type="pct"/>
            <w:vAlign w:val="center"/>
          </w:tcPr>
          <w:p w14:paraId="2AC3D0ED" w14:textId="77777777" w:rsidR="00BF7549" w:rsidRPr="00550FE4" w:rsidRDefault="00BF7549" w:rsidP="00745650">
            <w:pPr>
              <w:spacing w:line="180" w:lineRule="auto"/>
              <w:jc w:val="left"/>
              <w:rPr>
                <w:rFonts w:eastAsia="仿宋"/>
                <w:szCs w:val="21"/>
                <w:lang w:val="zh-CN"/>
              </w:rPr>
            </w:pPr>
            <w:r w:rsidRPr="00550FE4">
              <w:rPr>
                <w:rFonts w:eastAsia="仿宋" w:hint="eastAsia"/>
                <w:szCs w:val="21"/>
                <w:lang w:val="zh-CN"/>
              </w:rPr>
              <w:t>技术方案</w:t>
            </w:r>
          </w:p>
        </w:tc>
        <w:tc>
          <w:tcPr>
            <w:tcW w:w="527" w:type="pct"/>
          </w:tcPr>
          <w:p w14:paraId="3532CE9E" w14:textId="77777777" w:rsidR="00BF7549" w:rsidRDefault="00BF7549" w:rsidP="00745650">
            <w:pPr>
              <w:rPr>
                <w:rFonts w:eastAsia="仿宋"/>
                <w:szCs w:val="21"/>
                <w:lang w:val="zh-CN"/>
              </w:rPr>
            </w:pPr>
            <w:r>
              <w:rPr>
                <w:rFonts w:eastAsia="仿宋" w:hint="eastAsia"/>
                <w:szCs w:val="21"/>
                <w:lang w:val="zh-CN"/>
              </w:rPr>
              <w:t>克</w:t>
            </w:r>
            <w:r>
              <w:rPr>
                <w:rFonts w:eastAsia="仿宋" w:hint="eastAsia"/>
                <w:szCs w:val="21"/>
                <w:lang w:val="zh-CN"/>
              </w:rPr>
              <w:t>-</w:t>
            </w:r>
            <w:r>
              <w:rPr>
                <w:rFonts w:eastAsia="仿宋" w:hint="eastAsia"/>
                <w:szCs w:val="21"/>
                <w:lang w:val="zh-CN"/>
              </w:rPr>
              <w:t>雅病监测技术方案</w:t>
            </w:r>
          </w:p>
        </w:tc>
        <w:tc>
          <w:tcPr>
            <w:tcW w:w="781" w:type="pct"/>
          </w:tcPr>
          <w:p w14:paraId="792D57EA" w14:textId="77777777" w:rsidR="00BF7549" w:rsidRDefault="00BF7549" w:rsidP="00745650">
            <w:pPr>
              <w:rPr>
                <w:rFonts w:eastAsia="仿宋"/>
                <w:szCs w:val="21"/>
                <w:lang w:val="zh-CN"/>
              </w:rPr>
            </w:pPr>
            <w:r>
              <w:rPr>
                <w:rFonts w:eastAsia="仿宋" w:hint="eastAsia"/>
                <w:szCs w:val="21"/>
                <w:lang w:val="zh-CN"/>
              </w:rPr>
              <w:t>克</w:t>
            </w:r>
            <w:r>
              <w:rPr>
                <w:rFonts w:eastAsia="仿宋" w:hint="eastAsia"/>
                <w:szCs w:val="21"/>
                <w:lang w:val="zh-CN"/>
              </w:rPr>
              <w:t>-</w:t>
            </w:r>
            <w:r>
              <w:rPr>
                <w:rFonts w:eastAsia="仿宋" w:hint="eastAsia"/>
                <w:szCs w:val="21"/>
                <w:lang w:val="zh-CN"/>
              </w:rPr>
              <w:t>雅病监测</w:t>
            </w:r>
          </w:p>
        </w:tc>
        <w:tc>
          <w:tcPr>
            <w:tcW w:w="638" w:type="pct"/>
            <w:vAlign w:val="center"/>
          </w:tcPr>
          <w:p w14:paraId="5B92A803" w14:textId="77777777" w:rsidR="00BF7549" w:rsidRPr="00704981" w:rsidRDefault="00BF7549" w:rsidP="00745650">
            <w:pPr>
              <w:adjustRightInd w:val="0"/>
              <w:snapToGrid w:val="0"/>
              <w:jc w:val="center"/>
              <w:rPr>
                <w:b/>
                <w:color w:val="000000" w:themeColor="text1"/>
              </w:rPr>
            </w:pPr>
            <w:r w:rsidRPr="00F15D23">
              <w:rPr>
                <w:rFonts w:eastAsia="仿宋" w:hint="eastAsia"/>
                <w:szCs w:val="21"/>
                <w:lang w:val="zh-CN"/>
              </w:rPr>
              <w:t>技术咨询、技术服务、实施许可</w:t>
            </w:r>
          </w:p>
        </w:tc>
        <w:tc>
          <w:tcPr>
            <w:tcW w:w="378" w:type="pct"/>
            <w:vAlign w:val="center"/>
          </w:tcPr>
          <w:p w14:paraId="24446C9C" w14:textId="77777777" w:rsidR="00BF7549" w:rsidRPr="00704981" w:rsidRDefault="00BF7549" w:rsidP="00745650">
            <w:pPr>
              <w:adjustRightInd w:val="0"/>
              <w:snapToGrid w:val="0"/>
              <w:jc w:val="center"/>
              <w:rPr>
                <w:b/>
                <w:color w:val="000000" w:themeColor="text1"/>
              </w:rPr>
            </w:pPr>
          </w:p>
        </w:tc>
        <w:tc>
          <w:tcPr>
            <w:tcW w:w="514" w:type="pct"/>
          </w:tcPr>
          <w:p w14:paraId="70075743" w14:textId="77777777" w:rsidR="00BF7549" w:rsidRDefault="00BF7549" w:rsidP="00745650">
            <w:pPr>
              <w:rPr>
                <w:rFonts w:eastAsia="仿宋"/>
                <w:szCs w:val="21"/>
                <w:lang w:val="zh-CN"/>
              </w:rPr>
            </w:pPr>
            <w:r>
              <w:rPr>
                <w:rFonts w:eastAsia="仿宋" w:hint="eastAsia"/>
                <w:szCs w:val="21"/>
                <w:lang w:val="zh-CN"/>
              </w:rPr>
              <w:t>2006.1-201</w:t>
            </w:r>
            <w:r>
              <w:rPr>
                <w:rFonts w:eastAsia="仿宋"/>
                <w:szCs w:val="21"/>
                <w:lang w:val="zh-CN"/>
              </w:rPr>
              <w:t>8</w:t>
            </w:r>
            <w:r>
              <w:rPr>
                <w:rFonts w:eastAsia="仿宋" w:hint="eastAsia"/>
                <w:szCs w:val="21"/>
                <w:lang w:val="zh-CN"/>
              </w:rPr>
              <w:t>.12</w:t>
            </w:r>
          </w:p>
        </w:tc>
        <w:tc>
          <w:tcPr>
            <w:tcW w:w="500" w:type="pct"/>
          </w:tcPr>
          <w:p w14:paraId="64ABA730" w14:textId="77777777" w:rsidR="00BF7549" w:rsidRDefault="00BF7549" w:rsidP="00745650">
            <w:pPr>
              <w:spacing w:line="180" w:lineRule="auto"/>
              <w:jc w:val="left"/>
              <w:rPr>
                <w:rFonts w:eastAsia="仿宋"/>
                <w:szCs w:val="21"/>
                <w:lang w:val="zh-CN"/>
              </w:rPr>
            </w:pPr>
            <w:r>
              <w:rPr>
                <w:rFonts w:eastAsia="仿宋" w:hint="eastAsia"/>
                <w:szCs w:val="21"/>
                <w:lang w:val="zh-CN"/>
              </w:rPr>
              <w:t>吕杰</w:t>
            </w:r>
            <w:r>
              <w:rPr>
                <w:rFonts w:eastAsia="仿宋" w:hint="eastAsia"/>
                <w:szCs w:val="21"/>
                <w:lang w:val="zh-CN"/>
              </w:rPr>
              <w:t>/13820024653</w:t>
            </w:r>
          </w:p>
        </w:tc>
        <w:tc>
          <w:tcPr>
            <w:tcW w:w="433" w:type="pct"/>
            <w:vAlign w:val="center"/>
          </w:tcPr>
          <w:p w14:paraId="2839D466" w14:textId="77777777" w:rsidR="00BF7549" w:rsidRPr="00704981" w:rsidRDefault="00BF7549" w:rsidP="00745650">
            <w:pPr>
              <w:adjustRightInd w:val="0"/>
              <w:snapToGrid w:val="0"/>
              <w:jc w:val="center"/>
              <w:rPr>
                <w:b/>
                <w:color w:val="000000" w:themeColor="text1"/>
              </w:rPr>
            </w:pPr>
            <w:r w:rsidRPr="00F15D23">
              <w:rPr>
                <w:rFonts w:eastAsia="仿宋" w:hint="eastAsia"/>
                <w:szCs w:val="21"/>
                <w:lang w:val="zh-CN"/>
              </w:rPr>
              <w:t>所辖区域</w:t>
            </w:r>
            <w:r w:rsidRPr="00F15D23">
              <w:rPr>
                <w:rFonts w:eastAsia="仿宋" w:hint="eastAsia"/>
                <w:szCs w:val="21"/>
                <w:lang w:val="zh-CN"/>
              </w:rPr>
              <w:t>/</w:t>
            </w:r>
            <w:r w:rsidRPr="00F15D23">
              <w:rPr>
                <w:rFonts w:eastAsia="仿宋" w:hint="eastAsia"/>
                <w:szCs w:val="21"/>
                <w:lang w:val="zh-CN"/>
              </w:rPr>
              <w:t>有效开展疾病监测</w:t>
            </w:r>
          </w:p>
        </w:tc>
      </w:tr>
      <w:tr w:rsidR="00BF7549" w:rsidRPr="00704981" w14:paraId="233D9C0A" w14:textId="77777777" w:rsidTr="00BF7549">
        <w:trPr>
          <w:trHeight w:val="510"/>
          <w:jc w:val="center"/>
        </w:trPr>
        <w:tc>
          <w:tcPr>
            <w:tcW w:w="380" w:type="pct"/>
            <w:vAlign w:val="center"/>
          </w:tcPr>
          <w:p w14:paraId="13425DAB" w14:textId="77777777" w:rsidR="00BF7549" w:rsidRPr="00704981" w:rsidRDefault="00BF7549" w:rsidP="00745650">
            <w:pPr>
              <w:adjustRightInd w:val="0"/>
              <w:snapToGrid w:val="0"/>
              <w:jc w:val="center"/>
              <w:rPr>
                <w:b/>
                <w:color w:val="000000" w:themeColor="text1"/>
              </w:rPr>
            </w:pPr>
            <w:r>
              <w:rPr>
                <w:rFonts w:hint="eastAsia"/>
                <w:b/>
                <w:color w:val="000000" w:themeColor="text1"/>
              </w:rPr>
              <w:t>3</w:t>
            </w:r>
          </w:p>
        </w:tc>
        <w:tc>
          <w:tcPr>
            <w:tcW w:w="516" w:type="pct"/>
          </w:tcPr>
          <w:p w14:paraId="7410347F" w14:textId="77777777" w:rsidR="00BF7549" w:rsidRDefault="00BF7549" w:rsidP="00745650">
            <w:pPr>
              <w:spacing w:line="180" w:lineRule="auto"/>
              <w:rPr>
                <w:rFonts w:eastAsia="仿宋"/>
                <w:szCs w:val="21"/>
                <w:lang w:val="zh-CN"/>
              </w:rPr>
            </w:pPr>
            <w:r>
              <w:rPr>
                <w:rFonts w:eastAsia="仿宋" w:hint="eastAsia"/>
                <w:szCs w:val="21"/>
                <w:lang w:val="zh-CN"/>
              </w:rPr>
              <w:t>重庆市疾病预防控制中心</w:t>
            </w:r>
          </w:p>
        </w:tc>
        <w:tc>
          <w:tcPr>
            <w:tcW w:w="331" w:type="pct"/>
            <w:vAlign w:val="center"/>
          </w:tcPr>
          <w:p w14:paraId="2CBAE200" w14:textId="77777777" w:rsidR="00BF7549" w:rsidRPr="00550FE4" w:rsidRDefault="00BF7549" w:rsidP="00745650">
            <w:pPr>
              <w:spacing w:line="180" w:lineRule="auto"/>
              <w:jc w:val="left"/>
              <w:rPr>
                <w:rFonts w:eastAsia="仿宋"/>
                <w:szCs w:val="21"/>
                <w:lang w:val="zh-CN"/>
              </w:rPr>
            </w:pPr>
            <w:r w:rsidRPr="00550FE4">
              <w:rPr>
                <w:rFonts w:eastAsia="仿宋" w:hint="eastAsia"/>
                <w:szCs w:val="21"/>
                <w:lang w:val="zh-CN"/>
              </w:rPr>
              <w:t>技术方案</w:t>
            </w:r>
          </w:p>
        </w:tc>
        <w:tc>
          <w:tcPr>
            <w:tcW w:w="527" w:type="pct"/>
          </w:tcPr>
          <w:p w14:paraId="187CE934" w14:textId="77777777" w:rsidR="00BF7549" w:rsidRDefault="00BF7549" w:rsidP="00745650">
            <w:pPr>
              <w:rPr>
                <w:rFonts w:eastAsia="仿宋"/>
                <w:szCs w:val="21"/>
                <w:lang w:val="zh-CN"/>
              </w:rPr>
            </w:pPr>
            <w:r>
              <w:rPr>
                <w:rFonts w:eastAsia="仿宋" w:hint="eastAsia"/>
                <w:szCs w:val="21"/>
                <w:lang w:val="zh-CN"/>
              </w:rPr>
              <w:t>克</w:t>
            </w:r>
            <w:r>
              <w:rPr>
                <w:rFonts w:eastAsia="仿宋" w:hint="eastAsia"/>
                <w:szCs w:val="21"/>
                <w:lang w:val="zh-CN"/>
              </w:rPr>
              <w:t>-</w:t>
            </w:r>
            <w:r>
              <w:rPr>
                <w:rFonts w:eastAsia="仿宋" w:hint="eastAsia"/>
                <w:szCs w:val="21"/>
                <w:lang w:val="zh-CN"/>
              </w:rPr>
              <w:t>雅病监测技术方案</w:t>
            </w:r>
          </w:p>
        </w:tc>
        <w:tc>
          <w:tcPr>
            <w:tcW w:w="781" w:type="pct"/>
          </w:tcPr>
          <w:p w14:paraId="0B0B2325" w14:textId="77777777" w:rsidR="00BF7549" w:rsidRDefault="00BF7549" w:rsidP="00745650">
            <w:pPr>
              <w:rPr>
                <w:rFonts w:eastAsia="仿宋"/>
                <w:szCs w:val="21"/>
                <w:lang w:val="zh-CN"/>
              </w:rPr>
            </w:pPr>
            <w:r>
              <w:rPr>
                <w:rFonts w:eastAsia="仿宋" w:hint="eastAsia"/>
                <w:szCs w:val="21"/>
                <w:lang w:val="zh-CN"/>
              </w:rPr>
              <w:t>克</w:t>
            </w:r>
            <w:r>
              <w:rPr>
                <w:rFonts w:eastAsia="仿宋" w:hint="eastAsia"/>
                <w:szCs w:val="21"/>
                <w:lang w:val="zh-CN"/>
              </w:rPr>
              <w:t>-</w:t>
            </w:r>
            <w:r>
              <w:rPr>
                <w:rFonts w:eastAsia="仿宋" w:hint="eastAsia"/>
                <w:szCs w:val="21"/>
                <w:lang w:val="zh-CN"/>
              </w:rPr>
              <w:t>雅病监测</w:t>
            </w:r>
          </w:p>
        </w:tc>
        <w:tc>
          <w:tcPr>
            <w:tcW w:w="638" w:type="pct"/>
            <w:vAlign w:val="center"/>
          </w:tcPr>
          <w:p w14:paraId="454FFF35" w14:textId="77777777" w:rsidR="00BF7549" w:rsidRPr="00704981" w:rsidRDefault="00BF7549" w:rsidP="00745650">
            <w:pPr>
              <w:adjustRightInd w:val="0"/>
              <w:snapToGrid w:val="0"/>
              <w:jc w:val="center"/>
              <w:rPr>
                <w:b/>
                <w:color w:val="000000" w:themeColor="text1"/>
              </w:rPr>
            </w:pPr>
            <w:r w:rsidRPr="00F15D23">
              <w:rPr>
                <w:rFonts w:eastAsia="仿宋" w:hint="eastAsia"/>
                <w:szCs w:val="21"/>
                <w:lang w:val="zh-CN"/>
              </w:rPr>
              <w:t>技术咨询、技术服务、实施许可</w:t>
            </w:r>
          </w:p>
        </w:tc>
        <w:tc>
          <w:tcPr>
            <w:tcW w:w="378" w:type="pct"/>
            <w:vAlign w:val="center"/>
          </w:tcPr>
          <w:p w14:paraId="28FE7A02" w14:textId="77777777" w:rsidR="00BF7549" w:rsidRPr="00704981" w:rsidRDefault="00BF7549" w:rsidP="00745650">
            <w:pPr>
              <w:adjustRightInd w:val="0"/>
              <w:snapToGrid w:val="0"/>
              <w:jc w:val="center"/>
              <w:rPr>
                <w:b/>
                <w:color w:val="000000" w:themeColor="text1"/>
              </w:rPr>
            </w:pPr>
          </w:p>
        </w:tc>
        <w:tc>
          <w:tcPr>
            <w:tcW w:w="514" w:type="pct"/>
          </w:tcPr>
          <w:p w14:paraId="459B6BD4" w14:textId="77777777" w:rsidR="00BF7549" w:rsidRDefault="00BF7549" w:rsidP="00745650">
            <w:pPr>
              <w:rPr>
                <w:rFonts w:eastAsia="仿宋"/>
                <w:szCs w:val="21"/>
                <w:lang w:val="zh-CN"/>
              </w:rPr>
            </w:pPr>
            <w:r>
              <w:rPr>
                <w:rFonts w:eastAsia="仿宋" w:hint="eastAsia"/>
                <w:szCs w:val="21"/>
                <w:lang w:val="zh-CN"/>
              </w:rPr>
              <w:t>2006.1-201</w:t>
            </w:r>
            <w:r>
              <w:rPr>
                <w:rFonts w:eastAsia="仿宋"/>
                <w:szCs w:val="21"/>
                <w:lang w:val="zh-CN"/>
              </w:rPr>
              <w:t>8</w:t>
            </w:r>
            <w:r>
              <w:rPr>
                <w:rFonts w:eastAsia="仿宋" w:hint="eastAsia"/>
                <w:szCs w:val="21"/>
                <w:lang w:val="zh-CN"/>
              </w:rPr>
              <w:t>.12</w:t>
            </w:r>
          </w:p>
        </w:tc>
        <w:tc>
          <w:tcPr>
            <w:tcW w:w="500" w:type="pct"/>
          </w:tcPr>
          <w:p w14:paraId="76847A54" w14:textId="77777777" w:rsidR="00BF7549" w:rsidRDefault="00BF7549" w:rsidP="00745650">
            <w:pPr>
              <w:spacing w:line="180" w:lineRule="auto"/>
              <w:jc w:val="left"/>
              <w:rPr>
                <w:rFonts w:eastAsia="仿宋"/>
                <w:szCs w:val="21"/>
                <w:lang w:val="zh-CN"/>
              </w:rPr>
            </w:pPr>
            <w:r>
              <w:rPr>
                <w:rFonts w:eastAsia="仿宋" w:hint="eastAsia"/>
                <w:szCs w:val="21"/>
                <w:lang w:val="zh-CN"/>
              </w:rPr>
              <w:t>夏宇</w:t>
            </w:r>
            <w:r>
              <w:rPr>
                <w:rFonts w:eastAsia="仿宋" w:hint="eastAsia"/>
                <w:szCs w:val="21"/>
                <w:lang w:val="zh-CN"/>
              </w:rPr>
              <w:t>/18696602910</w:t>
            </w:r>
          </w:p>
        </w:tc>
        <w:tc>
          <w:tcPr>
            <w:tcW w:w="433" w:type="pct"/>
            <w:vAlign w:val="center"/>
          </w:tcPr>
          <w:p w14:paraId="5355F24F" w14:textId="77777777" w:rsidR="00BF7549" w:rsidRPr="00704981" w:rsidRDefault="00BF7549" w:rsidP="00745650">
            <w:pPr>
              <w:adjustRightInd w:val="0"/>
              <w:snapToGrid w:val="0"/>
              <w:jc w:val="center"/>
              <w:rPr>
                <w:b/>
                <w:color w:val="000000" w:themeColor="text1"/>
              </w:rPr>
            </w:pPr>
            <w:r w:rsidRPr="00F15D23">
              <w:rPr>
                <w:rFonts w:eastAsia="仿宋" w:hint="eastAsia"/>
                <w:szCs w:val="21"/>
                <w:lang w:val="zh-CN"/>
              </w:rPr>
              <w:t>所辖区域</w:t>
            </w:r>
            <w:r w:rsidRPr="00F15D23">
              <w:rPr>
                <w:rFonts w:eastAsia="仿宋" w:hint="eastAsia"/>
                <w:szCs w:val="21"/>
                <w:lang w:val="zh-CN"/>
              </w:rPr>
              <w:t>/</w:t>
            </w:r>
            <w:r w:rsidRPr="00F15D23">
              <w:rPr>
                <w:rFonts w:eastAsia="仿宋" w:hint="eastAsia"/>
                <w:szCs w:val="21"/>
                <w:lang w:val="zh-CN"/>
              </w:rPr>
              <w:t>有效开展疾病监测</w:t>
            </w:r>
          </w:p>
        </w:tc>
      </w:tr>
      <w:tr w:rsidR="00BF7549" w:rsidRPr="00704981" w14:paraId="0815F92A" w14:textId="77777777" w:rsidTr="00BF7549">
        <w:trPr>
          <w:trHeight w:val="510"/>
          <w:jc w:val="center"/>
        </w:trPr>
        <w:tc>
          <w:tcPr>
            <w:tcW w:w="380" w:type="pct"/>
            <w:vAlign w:val="center"/>
          </w:tcPr>
          <w:p w14:paraId="0D97EF39" w14:textId="77777777" w:rsidR="00BF7549" w:rsidRPr="00704981" w:rsidRDefault="00BF7549" w:rsidP="00745650">
            <w:pPr>
              <w:adjustRightInd w:val="0"/>
              <w:snapToGrid w:val="0"/>
              <w:jc w:val="center"/>
              <w:rPr>
                <w:b/>
                <w:color w:val="000000" w:themeColor="text1"/>
              </w:rPr>
            </w:pPr>
            <w:r>
              <w:rPr>
                <w:rFonts w:hint="eastAsia"/>
                <w:b/>
                <w:color w:val="000000" w:themeColor="text1"/>
              </w:rPr>
              <w:t>4</w:t>
            </w:r>
          </w:p>
        </w:tc>
        <w:tc>
          <w:tcPr>
            <w:tcW w:w="516" w:type="pct"/>
          </w:tcPr>
          <w:p w14:paraId="18C10B0B" w14:textId="77777777" w:rsidR="00BF7549" w:rsidRDefault="00BF7549" w:rsidP="00745650">
            <w:pPr>
              <w:spacing w:line="180" w:lineRule="auto"/>
              <w:rPr>
                <w:rFonts w:eastAsia="仿宋"/>
                <w:szCs w:val="21"/>
                <w:lang w:val="zh-CN"/>
              </w:rPr>
            </w:pPr>
            <w:r>
              <w:rPr>
                <w:rFonts w:eastAsia="仿宋" w:hint="eastAsia"/>
                <w:szCs w:val="21"/>
                <w:lang w:val="zh-CN"/>
              </w:rPr>
              <w:t>河南省疾病预防控制中心</w:t>
            </w:r>
          </w:p>
        </w:tc>
        <w:tc>
          <w:tcPr>
            <w:tcW w:w="331" w:type="pct"/>
            <w:vAlign w:val="center"/>
          </w:tcPr>
          <w:p w14:paraId="40D1545A" w14:textId="77777777" w:rsidR="00BF7549" w:rsidRPr="00550FE4" w:rsidRDefault="00BF7549" w:rsidP="00745650">
            <w:pPr>
              <w:spacing w:line="180" w:lineRule="auto"/>
              <w:jc w:val="left"/>
              <w:rPr>
                <w:rFonts w:eastAsia="仿宋"/>
                <w:szCs w:val="21"/>
                <w:lang w:val="zh-CN"/>
              </w:rPr>
            </w:pPr>
            <w:r w:rsidRPr="00550FE4">
              <w:rPr>
                <w:rFonts w:eastAsia="仿宋" w:hint="eastAsia"/>
                <w:szCs w:val="21"/>
                <w:lang w:val="zh-CN"/>
              </w:rPr>
              <w:t>技术方案</w:t>
            </w:r>
          </w:p>
        </w:tc>
        <w:tc>
          <w:tcPr>
            <w:tcW w:w="527" w:type="pct"/>
          </w:tcPr>
          <w:p w14:paraId="399DD2BE" w14:textId="77777777" w:rsidR="00BF7549" w:rsidRDefault="00BF7549" w:rsidP="00745650">
            <w:pPr>
              <w:rPr>
                <w:rFonts w:eastAsia="仿宋"/>
                <w:szCs w:val="21"/>
                <w:lang w:val="zh-CN"/>
              </w:rPr>
            </w:pPr>
            <w:r>
              <w:rPr>
                <w:rFonts w:eastAsia="仿宋" w:hint="eastAsia"/>
                <w:szCs w:val="21"/>
                <w:lang w:val="zh-CN"/>
              </w:rPr>
              <w:t>克</w:t>
            </w:r>
            <w:r>
              <w:rPr>
                <w:rFonts w:eastAsia="仿宋" w:hint="eastAsia"/>
                <w:szCs w:val="21"/>
                <w:lang w:val="zh-CN"/>
              </w:rPr>
              <w:t>-</w:t>
            </w:r>
            <w:r>
              <w:rPr>
                <w:rFonts w:eastAsia="仿宋" w:hint="eastAsia"/>
                <w:szCs w:val="21"/>
                <w:lang w:val="zh-CN"/>
              </w:rPr>
              <w:t>雅病监测技术方案</w:t>
            </w:r>
          </w:p>
        </w:tc>
        <w:tc>
          <w:tcPr>
            <w:tcW w:w="781" w:type="pct"/>
          </w:tcPr>
          <w:p w14:paraId="76AA98E3" w14:textId="77777777" w:rsidR="00BF7549" w:rsidRDefault="00BF7549" w:rsidP="00745650">
            <w:pPr>
              <w:rPr>
                <w:rFonts w:eastAsia="仿宋"/>
                <w:szCs w:val="21"/>
                <w:lang w:val="zh-CN"/>
              </w:rPr>
            </w:pPr>
            <w:r>
              <w:rPr>
                <w:rFonts w:eastAsia="仿宋" w:hint="eastAsia"/>
                <w:szCs w:val="21"/>
                <w:lang w:val="zh-CN"/>
              </w:rPr>
              <w:t>克</w:t>
            </w:r>
            <w:r>
              <w:rPr>
                <w:rFonts w:eastAsia="仿宋" w:hint="eastAsia"/>
                <w:szCs w:val="21"/>
                <w:lang w:val="zh-CN"/>
              </w:rPr>
              <w:t>-</w:t>
            </w:r>
            <w:r>
              <w:rPr>
                <w:rFonts w:eastAsia="仿宋" w:hint="eastAsia"/>
                <w:szCs w:val="21"/>
                <w:lang w:val="zh-CN"/>
              </w:rPr>
              <w:t>雅病监测</w:t>
            </w:r>
          </w:p>
        </w:tc>
        <w:tc>
          <w:tcPr>
            <w:tcW w:w="638" w:type="pct"/>
            <w:vAlign w:val="center"/>
          </w:tcPr>
          <w:p w14:paraId="09B842D1" w14:textId="77777777" w:rsidR="00BF7549" w:rsidRPr="00704981" w:rsidRDefault="00BF7549" w:rsidP="00745650">
            <w:pPr>
              <w:adjustRightInd w:val="0"/>
              <w:snapToGrid w:val="0"/>
              <w:jc w:val="center"/>
              <w:rPr>
                <w:b/>
                <w:color w:val="000000" w:themeColor="text1"/>
              </w:rPr>
            </w:pPr>
            <w:r w:rsidRPr="00F15D23">
              <w:rPr>
                <w:rFonts w:eastAsia="仿宋" w:hint="eastAsia"/>
                <w:szCs w:val="21"/>
                <w:lang w:val="zh-CN"/>
              </w:rPr>
              <w:t>技术咨询、技术服务、实施许可</w:t>
            </w:r>
          </w:p>
        </w:tc>
        <w:tc>
          <w:tcPr>
            <w:tcW w:w="378" w:type="pct"/>
            <w:vAlign w:val="center"/>
          </w:tcPr>
          <w:p w14:paraId="7CE7F342" w14:textId="77777777" w:rsidR="00BF7549" w:rsidRPr="00704981" w:rsidRDefault="00BF7549" w:rsidP="00745650">
            <w:pPr>
              <w:adjustRightInd w:val="0"/>
              <w:snapToGrid w:val="0"/>
              <w:jc w:val="center"/>
              <w:rPr>
                <w:b/>
                <w:color w:val="000000" w:themeColor="text1"/>
              </w:rPr>
            </w:pPr>
          </w:p>
        </w:tc>
        <w:tc>
          <w:tcPr>
            <w:tcW w:w="514" w:type="pct"/>
          </w:tcPr>
          <w:p w14:paraId="696C390A" w14:textId="77777777" w:rsidR="00BF7549" w:rsidRDefault="00BF7549" w:rsidP="00745650">
            <w:pPr>
              <w:rPr>
                <w:rFonts w:eastAsia="仿宋"/>
                <w:szCs w:val="21"/>
                <w:lang w:val="zh-CN"/>
              </w:rPr>
            </w:pPr>
            <w:r>
              <w:rPr>
                <w:rFonts w:eastAsia="仿宋" w:hint="eastAsia"/>
                <w:szCs w:val="21"/>
                <w:lang w:val="zh-CN"/>
              </w:rPr>
              <w:t>2008.1-201</w:t>
            </w:r>
            <w:r>
              <w:rPr>
                <w:rFonts w:eastAsia="仿宋"/>
                <w:szCs w:val="21"/>
                <w:lang w:val="zh-CN"/>
              </w:rPr>
              <w:t>8</w:t>
            </w:r>
            <w:r>
              <w:rPr>
                <w:rFonts w:eastAsia="仿宋" w:hint="eastAsia"/>
                <w:szCs w:val="21"/>
                <w:lang w:val="zh-CN"/>
              </w:rPr>
              <w:t>.12</w:t>
            </w:r>
          </w:p>
        </w:tc>
        <w:tc>
          <w:tcPr>
            <w:tcW w:w="500" w:type="pct"/>
          </w:tcPr>
          <w:p w14:paraId="77D51D74" w14:textId="77777777" w:rsidR="00BF7549" w:rsidRDefault="00BF7549" w:rsidP="00745650">
            <w:pPr>
              <w:spacing w:line="180" w:lineRule="auto"/>
              <w:jc w:val="left"/>
              <w:rPr>
                <w:rFonts w:eastAsia="仿宋"/>
                <w:szCs w:val="21"/>
                <w:lang w:val="zh-CN"/>
              </w:rPr>
            </w:pPr>
            <w:r>
              <w:rPr>
                <w:rFonts w:eastAsia="仿宋" w:hint="eastAsia"/>
                <w:szCs w:val="21"/>
                <w:lang w:val="zh-CN"/>
              </w:rPr>
              <w:t>申晓靖</w:t>
            </w:r>
            <w:r>
              <w:rPr>
                <w:rFonts w:eastAsia="仿宋" w:hint="eastAsia"/>
                <w:szCs w:val="21"/>
                <w:lang w:val="zh-CN"/>
              </w:rPr>
              <w:t>/13623710339</w:t>
            </w:r>
          </w:p>
        </w:tc>
        <w:tc>
          <w:tcPr>
            <w:tcW w:w="433" w:type="pct"/>
            <w:vAlign w:val="center"/>
          </w:tcPr>
          <w:p w14:paraId="45D7EFC4" w14:textId="77777777" w:rsidR="00BF7549" w:rsidRPr="00704981" w:rsidRDefault="00BF7549" w:rsidP="00745650">
            <w:pPr>
              <w:adjustRightInd w:val="0"/>
              <w:snapToGrid w:val="0"/>
              <w:jc w:val="center"/>
              <w:rPr>
                <w:b/>
                <w:color w:val="000000" w:themeColor="text1"/>
              </w:rPr>
            </w:pPr>
            <w:r w:rsidRPr="00F15D23">
              <w:rPr>
                <w:rFonts w:eastAsia="仿宋" w:hint="eastAsia"/>
                <w:szCs w:val="21"/>
                <w:lang w:val="zh-CN"/>
              </w:rPr>
              <w:t>所辖区域</w:t>
            </w:r>
            <w:r w:rsidRPr="00F15D23">
              <w:rPr>
                <w:rFonts w:eastAsia="仿宋" w:hint="eastAsia"/>
                <w:szCs w:val="21"/>
                <w:lang w:val="zh-CN"/>
              </w:rPr>
              <w:t>/</w:t>
            </w:r>
            <w:r w:rsidRPr="00F15D23">
              <w:rPr>
                <w:rFonts w:eastAsia="仿宋" w:hint="eastAsia"/>
                <w:szCs w:val="21"/>
                <w:lang w:val="zh-CN"/>
              </w:rPr>
              <w:t>有效开展疾病监测</w:t>
            </w:r>
          </w:p>
        </w:tc>
      </w:tr>
      <w:tr w:rsidR="00BF7549" w:rsidRPr="00704981" w14:paraId="4459A610" w14:textId="77777777" w:rsidTr="00BF7549">
        <w:trPr>
          <w:trHeight w:val="510"/>
          <w:jc w:val="center"/>
        </w:trPr>
        <w:tc>
          <w:tcPr>
            <w:tcW w:w="380" w:type="pct"/>
            <w:vAlign w:val="center"/>
          </w:tcPr>
          <w:p w14:paraId="4E047442" w14:textId="77777777" w:rsidR="00BF7549" w:rsidRPr="00704981" w:rsidRDefault="00BF7549" w:rsidP="00745650">
            <w:pPr>
              <w:adjustRightInd w:val="0"/>
              <w:snapToGrid w:val="0"/>
              <w:jc w:val="center"/>
              <w:rPr>
                <w:b/>
                <w:color w:val="000000" w:themeColor="text1"/>
              </w:rPr>
            </w:pPr>
            <w:r>
              <w:rPr>
                <w:rFonts w:hint="eastAsia"/>
                <w:b/>
                <w:color w:val="000000" w:themeColor="text1"/>
              </w:rPr>
              <w:t>5</w:t>
            </w:r>
          </w:p>
        </w:tc>
        <w:tc>
          <w:tcPr>
            <w:tcW w:w="516" w:type="pct"/>
          </w:tcPr>
          <w:p w14:paraId="1BECE411" w14:textId="77777777" w:rsidR="00BF7549" w:rsidRDefault="00BF7549" w:rsidP="00745650">
            <w:pPr>
              <w:spacing w:line="180" w:lineRule="auto"/>
              <w:rPr>
                <w:rFonts w:eastAsia="仿宋"/>
                <w:szCs w:val="21"/>
                <w:lang w:val="zh-CN"/>
              </w:rPr>
            </w:pPr>
            <w:r>
              <w:rPr>
                <w:rFonts w:eastAsia="仿宋" w:hint="eastAsia"/>
                <w:szCs w:val="21"/>
                <w:lang w:val="zh-CN"/>
              </w:rPr>
              <w:t>贵州省疾病预防控制中心</w:t>
            </w:r>
          </w:p>
        </w:tc>
        <w:tc>
          <w:tcPr>
            <w:tcW w:w="331" w:type="pct"/>
            <w:vAlign w:val="center"/>
          </w:tcPr>
          <w:p w14:paraId="69F61CB7" w14:textId="77777777" w:rsidR="00BF7549" w:rsidRPr="00550FE4" w:rsidRDefault="00BF7549" w:rsidP="00745650">
            <w:pPr>
              <w:spacing w:line="180" w:lineRule="auto"/>
              <w:jc w:val="left"/>
              <w:rPr>
                <w:rFonts w:eastAsia="仿宋"/>
                <w:szCs w:val="21"/>
                <w:lang w:val="zh-CN"/>
              </w:rPr>
            </w:pPr>
            <w:r w:rsidRPr="00550FE4">
              <w:rPr>
                <w:rFonts w:eastAsia="仿宋" w:hint="eastAsia"/>
                <w:szCs w:val="21"/>
                <w:lang w:val="zh-CN"/>
              </w:rPr>
              <w:t>技术方案</w:t>
            </w:r>
          </w:p>
        </w:tc>
        <w:tc>
          <w:tcPr>
            <w:tcW w:w="527" w:type="pct"/>
          </w:tcPr>
          <w:p w14:paraId="21B88FB2" w14:textId="77777777" w:rsidR="00BF7549" w:rsidRDefault="00BF7549" w:rsidP="00745650">
            <w:pPr>
              <w:rPr>
                <w:rFonts w:eastAsia="仿宋"/>
                <w:szCs w:val="21"/>
                <w:lang w:val="zh-CN"/>
              </w:rPr>
            </w:pPr>
            <w:r>
              <w:rPr>
                <w:rFonts w:eastAsia="仿宋" w:hint="eastAsia"/>
                <w:szCs w:val="21"/>
                <w:lang w:val="zh-CN"/>
              </w:rPr>
              <w:t>克</w:t>
            </w:r>
            <w:r>
              <w:rPr>
                <w:rFonts w:eastAsia="仿宋" w:hint="eastAsia"/>
                <w:szCs w:val="21"/>
                <w:lang w:val="zh-CN"/>
              </w:rPr>
              <w:t>-</w:t>
            </w:r>
            <w:r>
              <w:rPr>
                <w:rFonts w:eastAsia="仿宋" w:hint="eastAsia"/>
                <w:szCs w:val="21"/>
                <w:lang w:val="zh-CN"/>
              </w:rPr>
              <w:t>雅病监测技术方案</w:t>
            </w:r>
          </w:p>
        </w:tc>
        <w:tc>
          <w:tcPr>
            <w:tcW w:w="781" w:type="pct"/>
          </w:tcPr>
          <w:p w14:paraId="406D52C4" w14:textId="77777777" w:rsidR="00BF7549" w:rsidRDefault="00BF7549" w:rsidP="00745650">
            <w:pPr>
              <w:rPr>
                <w:rFonts w:eastAsia="仿宋"/>
                <w:szCs w:val="21"/>
                <w:lang w:val="zh-CN"/>
              </w:rPr>
            </w:pPr>
            <w:r>
              <w:rPr>
                <w:rFonts w:eastAsia="仿宋" w:hint="eastAsia"/>
                <w:szCs w:val="21"/>
                <w:lang w:val="zh-CN"/>
              </w:rPr>
              <w:t>克</w:t>
            </w:r>
            <w:r>
              <w:rPr>
                <w:rFonts w:eastAsia="仿宋" w:hint="eastAsia"/>
                <w:szCs w:val="21"/>
                <w:lang w:val="zh-CN"/>
              </w:rPr>
              <w:t>-</w:t>
            </w:r>
            <w:r>
              <w:rPr>
                <w:rFonts w:eastAsia="仿宋" w:hint="eastAsia"/>
                <w:szCs w:val="21"/>
                <w:lang w:val="zh-CN"/>
              </w:rPr>
              <w:t>雅病监测</w:t>
            </w:r>
          </w:p>
        </w:tc>
        <w:tc>
          <w:tcPr>
            <w:tcW w:w="638" w:type="pct"/>
            <w:vAlign w:val="center"/>
          </w:tcPr>
          <w:p w14:paraId="3D0CFE66" w14:textId="77777777" w:rsidR="00BF7549" w:rsidRPr="00550FE4" w:rsidRDefault="00BF7549" w:rsidP="00745650">
            <w:pPr>
              <w:adjustRightInd w:val="0"/>
              <w:snapToGrid w:val="0"/>
              <w:jc w:val="center"/>
              <w:rPr>
                <w:color w:val="000000" w:themeColor="text1"/>
              </w:rPr>
            </w:pPr>
            <w:r w:rsidRPr="00F15D23">
              <w:rPr>
                <w:rFonts w:eastAsia="仿宋" w:hint="eastAsia"/>
                <w:szCs w:val="21"/>
                <w:lang w:val="zh-CN"/>
              </w:rPr>
              <w:t>技术咨询、技术服务、实施许可</w:t>
            </w:r>
          </w:p>
        </w:tc>
        <w:tc>
          <w:tcPr>
            <w:tcW w:w="378" w:type="pct"/>
            <w:vAlign w:val="center"/>
          </w:tcPr>
          <w:p w14:paraId="368856B0" w14:textId="77777777" w:rsidR="00BF7549" w:rsidRPr="00704981" w:rsidRDefault="00BF7549" w:rsidP="00745650">
            <w:pPr>
              <w:adjustRightInd w:val="0"/>
              <w:snapToGrid w:val="0"/>
              <w:jc w:val="center"/>
              <w:rPr>
                <w:b/>
                <w:color w:val="000000" w:themeColor="text1"/>
              </w:rPr>
            </w:pPr>
          </w:p>
        </w:tc>
        <w:tc>
          <w:tcPr>
            <w:tcW w:w="514" w:type="pct"/>
          </w:tcPr>
          <w:p w14:paraId="27726A4B" w14:textId="77777777" w:rsidR="00BF7549" w:rsidRDefault="00BF7549" w:rsidP="00745650">
            <w:pPr>
              <w:rPr>
                <w:rFonts w:eastAsia="仿宋"/>
                <w:szCs w:val="21"/>
                <w:lang w:val="zh-CN"/>
              </w:rPr>
            </w:pPr>
            <w:r>
              <w:rPr>
                <w:rFonts w:eastAsia="仿宋" w:hint="eastAsia"/>
                <w:szCs w:val="21"/>
                <w:lang w:val="zh-CN"/>
              </w:rPr>
              <w:t>2006.1-201</w:t>
            </w:r>
            <w:r>
              <w:rPr>
                <w:rFonts w:eastAsia="仿宋"/>
                <w:szCs w:val="21"/>
                <w:lang w:val="zh-CN"/>
              </w:rPr>
              <w:t>8</w:t>
            </w:r>
            <w:r>
              <w:rPr>
                <w:rFonts w:eastAsia="仿宋" w:hint="eastAsia"/>
                <w:szCs w:val="21"/>
                <w:lang w:val="zh-CN"/>
              </w:rPr>
              <w:t>.12</w:t>
            </w:r>
          </w:p>
        </w:tc>
        <w:tc>
          <w:tcPr>
            <w:tcW w:w="500" w:type="pct"/>
          </w:tcPr>
          <w:p w14:paraId="6B64763E" w14:textId="77777777" w:rsidR="00BF7549" w:rsidRDefault="00BF7549" w:rsidP="00745650">
            <w:pPr>
              <w:spacing w:line="180" w:lineRule="auto"/>
              <w:jc w:val="left"/>
              <w:rPr>
                <w:rFonts w:eastAsia="仿宋"/>
                <w:szCs w:val="21"/>
                <w:lang w:val="zh-CN"/>
              </w:rPr>
            </w:pPr>
            <w:r>
              <w:rPr>
                <w:rFonts w:eastAsia="仿宋" w:hint="eastAsia"/>
                <w:szCs w:val="21"/>
                <w:lang w:val="zh-CN"/>
              </w:rPr>
              <w:t>蒋维佳</w:t>
            </w:r>
            <w:r>
              <w:rPr>
                <w:rFonts w:eastAsia="仿宋" w:hint="eastAsia"/>
                <w:szCs w:val="21"/>
                <w:lang w:val="zh-CN"/>
              </w:rPr>
              <w:t>/13639081896</w:t>
            </w:r>
          </w:p>
        </w:tc>
        <w:tc>
          <w:tcPr>
            <w:tcW w:w="433" w:type="pct"/>
            <w:vAlign w:val="center"/>
          </w:tcPr>
          <w:p w14:paraId="08190ECE" w14:textId="77777777" w:rsidR="00BF7549" w:rsidRPr="00A7071D" w:rsidRDefault="00BF7549" w:rsidP="00745650">
            <w:pPr>
              <w:adjustRightInd w:val="0"/>
              <w:snapToGrid w:val="0"/>
              <w:jc w:val="center"/>
              <w:rPr>
                <w:color w:val="000000" w:themeColor="text1"/>
              </w:rPr>
            </w:pPr>
            <w:r w:rsidRPr="00F15D23">
              <w:rPr>
                <w:rFonts w:eastAsia="仿宋" w:hint="eastAsia"/>
                <w:szCs w:val="21"/>
                <w:lang w:val="zh-CN"/>
              </w:rPr>
              <w:t>所辖区域</w:t>
            </w:r>
            <w:r w:rsidRPr="00F15D23">
              <w:rPr>
                <w:rFonts w:eastAsia="仿宋" w:hint="eastAsia"/>
                <w:szCs w:val="21"/>
                <w:lang w:val="zh-CN"/>
              </w:rPr>
              <w:t>/</w:t>
            </w:r>
            <w:r w:rsidRPr="00F15D23">
              <w:rPr>
                <w:rFonts w:eastAsia="仿宋" w:hint="eastAsia"/>
                <w:szCs w:val="21"/>
                <w:lang w:val="zh-CN"/>
              </w:rPr>
              <w:t>有效开展疾病监测</w:t>
            </w:r>
          </w:p>
        </w:tc>
      </w:tr>
      <w:tr w:rsidR="00BF7549" w:rsidRPr="00704981" w14:paraId="79AAAFCC" w14:textId="77777777" w:rsidTr="00BF7549">
        <w:trPr>
          <w:trHeight w:val="510"/>
          <w:jc w:val="center"/>
        </w:trPr>
        <w:tc>
          <w:tcPr>
            <w:tcW w:w="380" w:type="pct"/>
            <w:vAlign w:val="center"/>
          </w:tcPr>
          <w:p w14:paraId="3E449A9D" w14:textId="77777777" w:rsidR="00BF7549" w:rsidRPr="00704981" w:rsidRDefault="00BF7549" w:rsidP="00745650">
            <w:pPr>
              <w:adjustRightInd w:val="0"/>
              <w:snapToGrid w:val="0"/>
              <w:jc w:val="center"/>
              <w:rPr>
                <w:b/>
                <w:color w:val="000000" w:themeColor="text1"/>
              </w:rPr>
            </w:pPr>
            <w:r>
              <w:rPr>
                <w:rFonts w:hint="eastAsia"/>
                <w:b/>
                <w:color w:val="000000" w:themeColor="text1"/>
              </w:rPr>
              <w:t>6</w:t>
            </w:r>
          </w:p>
        </w:tc>
        <w:tc>
          <w:tcPr>
            <w:tcW w:w="516" w:type="pct"/>
          </w:tcPr>
          <w:p w14:paraId="68EC5AF7" w14:textId="77777777" w:rsidR="00BF7549" w:rsidRDefault="00BF7549" w:rsidP="00745650">
            <w:pPr>
              <w:spacing w:line="180" w:lineRule="auto"/>
              <w:rPr>
                <w:rFonts w:eastAsia="仿宋"/>
                <w:szCs w:val="21"/>
                <w:lang w:val="zh-CN"/>
              </w:rPr>
            </w:pPr>
            <w:r>
              <w:rPr>
                <w:rFonts w:eastAsia="仿宋" w:hint="eastAsia"/>
                <w:szCs w:val="21"/>
                <w:lang w:val="zh-CN"/>
              </w:rPr>
              <w:t>陕西省疾病预防控制中心</w:t>
            </w:r>
          </w:p>
        </w:tc>
        <w:tc>
          <w:tcPr>
            <w:tcW w:w="331" w:type="pct"/>
            <w:vAlign w:val="center"/>
          </w:tcPr>
          <w:p w14:paraId="4E6A9F14" w14:textId="77777777" w:rsidR="00BF7549" w:rsidRPr="00550FE4" w:rsidRDefault="00BF7549" w:rsidP="00745650">
            <w:pPr>
              <w:spacing w:line="180" w:lineRule="auto"/>
              <w:jc w:val="left"/>
              <w:rPr>
                <w:rFonts w:eastAsia="仿宋"/>
                <w:szCs w:val="21"/>
                <w:lang w:val="zh-CN"/>
              </w:rPr>
            </w:pPr>
            <w:r w:rsidRPr="00550FE4">
              <w:rPr>
                <w:rFonts w:eastAsia="仿宋" w:hint="eastAsia"/>
                <w:szCs w:val="21"/>
                <w:lang w:val="zh-CN"/>
              </w:rPr>
              <w:t>技术方案</w:t>
            </w:r>
          </w:p>
        </w:tc>
        <w:tc>
          <w:tcPr>
            <w:tcW w:w="527" w:type="pct"/>
          </w:tcPr>
          <w:p w14:paraId="6B65AAF0" w14:textId="77777777" w:rsidR="00BF7549" w:rsidRDefault="00BF7549" w:rsidP="00745650">
            <w:pPr>
              <w:rPr>
                <w:rFonts w:eastAsia="仿宋"/>
                <w:szCs w:val="21"/>
                <w:lang w:val="zh-CN"/>
              </w:rPr>
            </w:pPr>
            <w:r>
              <w:rPr>
                <w:rFonts w:eastAsia="仿宋" w:hint="eastAsia"/>
                <w:szCs w:val="21"/>
                <w:lang w:val="zh-CN"/>
              </w:rPr>
              <w:t>克</w:t>
            </w:r>
            <w:r>
              <w:rPr>
                <w:rFonts w:eastAsia="仿宋" w:hint="eastAsia"/>
                <w:szCs w:val="21"/>
                <w:lang w:val="zh-CN"/>
              </w:rPr>
              <w:t>-</w:t>
            </w:r>
            <w:r>
              <w:rPr>
                <w:rFonts w:eastAsia="仿宋" w:hint="eastAsia"/>
                <w:szCs w:val="21"/>
                <w:lang w:val="zh-CN"/>
              </w:rPr>
              <w:t>雅病监测技术方案</w:t>
            </w:r>
          </w:p>
        </w:tc>
        <w:tc>
          <w:tcPr>
            <w:tcW w:w="781" w:type="pct"/>
          </w:tcPr>
          <w:p w14:paraId="365BAFE0" w14:textId="77777777" w:rsidR="00BF7549" w:rsidRDefault="00BF7549" w:rsidP="00745650">
            <w:pPr>
              <w:rPr>
                <w:rFonts w:eastAsia="仿宋"/>
                <w:szCs w:val="21"/>
                <w:lang w:val="zh-CN"/>
              </w:rPr>
            </w:pPr>
            <w:r>
              <w:rPr>
                <w:rFonts w:eastAsia="仿宋" w:hint="eastAsia"/>
                <w:szCs w:val="21"/>
                <w:lang w:val="zh-CN"/>
              </w:rPr>
              <w:t>克</w:t>
            </w:r>
            <w:r>
              <w:rPr>
                <w:rFonts w:eastAsia="仿宋" w:hint="eastAsia"/>
                <w:szCs w:val="21"/>
                <w:lang w:val="zh-CN"/>
              </w:rPr>
              <w:t>-</w:t>
            </w:r>
            <w:r>
              <w:rPr>
                <w:rFonts w:eastAsia="仿宋" w:hint="eastAsia"/>
                <w:szCs w:val="21"/>
                <w:lang w:val="zh-CN"/>
              </w:rPr>
              <w:t>雅病监测</w:t>
            </w:r>
          </w:p>
        </w:tc>
        <w:tc>
          <w:tcPr>
            <w:tcW w:w="638" w:type="pct"/>
            <w:vAlign w:val="center"/>
          </w:tcPr>
          <w:p w14:paraId="7676F36C" w14:textId="77777777" w:rsidR="00BF7549" w:rsidRPr="00550FE4" w:rsidRDefault="00BF7549" w:rsidP="00745650">
            <w:pPr>
              <w:spacing w:line="180" w:lineRule="auto"/>
              <w:rPr>
                <w:color w:val="000000" w:themeColor="text1"/>
              </w:rPr>
            </w:pPr>
            <w:r w:rsidRPr="00F15D23">
              <w:rPr>
                <w:rFonts w:eastAsia="仿宋" w:hint="eastAsia"/>
                <w:szCs w:val="21"/>
                <w:lang w:val="zh-CN"/>
              </w:rPr>
              <w:t>技术咨询、技术服务、实施许可</w:t>
            </w:r>
          </w:p>
        </w:tc>
        <w:tc>
          <w:tcPr>
            <w:tcW w:w="378" w:type="pct"/>
            <w:vAlign w:val="center"/>
          </w:tcPr>
          <w:p w14:paraId="4C656846" w14:textId="77777777" w:rsidR="00BF7549" w:rsidRPr="00704981" w:rsidRDefault="00BF7549" w:rsidP="00745650">
            <w:pPr>
              <w:adjustRightInd w:val="0"/>
              <w:snapToGrid w:val="0"/>
              <w:jc w:val="center"/>
              <w:rPr>
                <w:b/>
                <w:color w:val="000000" w:themeColor="text1"/>
              </w:rPr>
            </w:pPr>
          </w:p>
        </w:tc>
        <w:tc>
          <w:tcPr>
            <w:tcW w:w="514" w:type="pct"/>
          </w:tcPr>
          <w:p w14:paraId="695E30F3" w14:textId="77777777" w:rsidR="00BF7549" w:rsidRDefault="00BF7549" w:rsidP="00745650">
            <w:pPr>
              <w:rPr>
                <w:rFonts w:eastAsia="仿宋"/>
                <w:szCs w:val="21"/>
                <w:lang w:val="zh-CN"/>
              </w:rPr>
            </w:pPr>
            <w:r>
              <w:rPr>
                <w:rFonts w:eastAsia="仿宋" w:hint="eastAsia"/>
                <w:szCs w:val="21"/>
                <w:lang w:val="zh-CN"/>
              </w:rPr>
              <w:t>2006.1-201</w:t>
            </w:r>
            <w:r>
              <w:rPr>
                <w:rFonts w:eastAsia="仿宋"/>
                <w:szCs w:val="21"/>
                <w:lang w:val="zh-CN"/>
              </w:rPr>
              <w:t>8</w:t>
            </w:r>
            <w:r>
              <w:rPr>
                <w:rFonts w:eastAsia="仿宋" w:hint="eastAsia"/>
                <w:szCs w:val="21"/>
                <w:lang w:val="zh-CN"/>
              </w:rPr>
              <w:t>.12</w:t>
            </w:r>
          </w:p>
        </w:tc>
        <w:tc>
          <w:tcPr>
            <w:tcW w:w="500" w:type="pct"/>
          </w:tcPr>
          <w:p w14:paraId="5D88CD37" w14:textId="77777777" w:rsidR="00BF7549" w:rsidRDefault="00BF7549" w:rsidP="00745650">
            <w:pPr>
              <w:spacing w:line="180" w:lineRule="auto"/>
              <w:jc w:val="left"/>
              <w:rPr>
                <w:rFonts w:eastAsia="仿宋"/>
                <w:szCs w:val="21"/>
                <w:lang w:val="zh-CN"/>
              </w:rPr>
            </w:pPr>
            <w:r>
              <w:rPr>
                <w:rFonts w:eastAsia="仿宋" w:hint="eastAsia"/>
                <w:szCs w:val="21"/>
                <w:lang w:val="zh-CN"/>
              </w:rPr>
              <w:t>郑媛</w:t>
            </w:r>
            <w:r>
              <w:rPr>
                <w:rFonts w:eastAsia="仿宋" w:hint="eastAsia"/>
                <w:szCs w:val="21"/>
                <w:lang w:val="zh-CN"/>
              </w:rPr>
              <w:t>/</w:t>
            </w:r>
            <w:r>
              <w:rPr>
                <w:rFonts w:eastAsia="仿宋"/>
                <w:szCs w:val="21"/>
                <w:lang w:val="zh-CN"/>
              </w:rPr>
              <w:t>15339170884</w:t>
            </w:r>
          </w:p>
        </w:tc>
        <w:tc>
          <w:tcPr>
            <w:tcW w:w="433" w:type="pct"/>
            <w:vAlign w:val="center"/>
          </w:tcPr>
          <w:p w14:paraId="6435A93F" w14:textId="77777777" w:rsidR="00BF7549" w:rsidRPr="00704981" w:rsidRDefault="00BF7549" w:rsidP="00745650">
            <w:pPr>
              <w:adjustRightInd w:val="0"/>
              <w:snapToGrid w:val="0"/>
              <w:jc w:val="center"/>
              <w:rPr>
                <w:b/>
                <w:color w:val="000000" w:themeColor="text1"/>
              </w:rPr>
            </w:pPr>
            <w:r w:rsidRPr="00F15D23">
              <w:rPr>
                <w:rFonts w:eastAsia="仿宋" w:hint="eastAsia"/>
                <w:szCs w:val="21"/>
                <w:lang w:val="zh-CN"/>
              </w:rPr>
              <w:t>所辖区域</w:t>
            </w:r>
            <w:r w:rsidRPr="00F15D23">
              <w:rPr>
                <w:rFonts w:eastAsia="仿宋" w:hint="eastAsia"/>
                <w:szCs w:val="21"/>
                <w:lang w:val="zh-CN"/>
              </w:rPr>
              <w:t>/</w:t>
            </w:r>
            <w:r w:rsidRPr="00F15D23">
              <w:rPr>
                <w:rFonts w:eastAsia="仿宋" w:hint="eastAsia"/>
                <w:szCs w:val="21"/>
                <w:lang w:val="zh-CN"/>
              </w:rPr>
              <w:t>有效开展疾病监测</w:t>
            </w:r>
          </w:p>
        </w:tc>
      </w:tr>
      <w:tr w:rsidR="00BF7549" w:rsidRPr="00704981" w14:paraId="6142C506" w14:textId="77777777" w:rsidTr="00BF7549">
        <w:trPr>
          <w:trHeight w:val="510"/>
          <w:jc w:val="center"/>
        </w:trPr>
        <w:tc>
          <w:tcPr>
            <w:tcW w:w="380" w:type="pct"/>
            <w:vAlign w:val="center"/>
          </w:tcPr>
          <w:p w14:paraId="2427241D" w14:textId="77777777" w:rsidR="00BF7549" w:rsidRPr="00704981" w:rsidRDefault="00BF7549" w:rsidP="00745650">
            <w:pPr>
              <w:adjustRightInd w:val="0"/>
              <w:snapToGrid w:val="0"/>
              <w:jc w:val="center"/>
              <w:rPr>
                <w:b/>
                <w:color w:val="000000" w:themeColor="text1"/>
              </w:rPr>
            </w:pPr>
            <w:r>
              <w:rPr>
                <w:rFonts w:hint="eastAsia"/>
                <w:b/>
                <w:color w:val="000000" w:themeColor="text1"/>
              </w:rPr>
              <w:lastRenderedPageBreak/>
              <w:t>7</w:t>
            </w:r>
          </w:p>
        </w:tc>
        <w:tc>
          <w:tcPr>
            <w:tcW w:w="516" w:type="pct"/>
          </w:tcPr>
          <w:p w14:paraId="0CA141E2" w14:textId="77777777" w:rsidR="00BF7549" w:rsidRDefault="00BF7549" w:rsidP="00745650">
            <w:pPr>
              <w:spacing w:line="180" w:lineRule="auto"/>
              <w:rPr>
                <w:rFonts w:eastAsia="仿宋"/>
                <w:szCs w:val="21"/>
                <w:lang w:val="zh-CN"/>
              </w:rPr>
            </w:pPr>
            <w:r>
              <w:rPr>
                <w:rFonts w:eastAsia="仿宋" w:hint="eastAsia"/>
                <w:szCs w:val="21"/>
                <w:lang w:val="zh-CN"/>
              </w:rPr>
              <w:t>安徽省疾病预防控制中心</w:t>
            </w:r>
          </w:p>
        </w:tc>
        <w:tc>
          <w:tcPr>
            <w:tcW w:w="331" w:type="pct"/>
            <w:vAlign w:val="center"/>
          </w:tcPr>
          <w:p w14:paraId="21692A4F" w14:textId="77777777" w:rsidR="00BF7549" w:rsidRPr="00550FE4" w:rsidRDefault="00BF7549" w:rsidP="00745650">
            <w:pPr>
              <w:spacing w:line="180" w:lineRule="auto"/>
              <w:jc w:val="left"/>
              <w:rPr>
                <w:rFonts w:eastAsia="仿宋"/>
                <w:szCs w:val="21"/>
                <w:lang w:val="zh-CN"/>
              </w:rPr>
            </w:pPr>
            <w:r w:rsidRPr="00550FE4">
              <w:rPr>
                <w:rFonts w:eastAsia="仿宋" w:hint="eastAsia"/>
                <w:szCs w:val="21"/>
                <w:lang w:val="zh-CN"/>
              </w:rPr>
              <w:t>技术方案</w:t>
            </w:r>
          </w:p>
        </w:tc>
        <w:tc>
          <w:tcPr>
            <w:tcW w:w="527" w:type="pct"/>
          </w:tcPr>
          <w:p w14:paraId="5A88DCCF" w14:textId="77777777" w:rsidR="00BF7549" w:rsidRDefault="00BF7549" w:rsidP="00745650">
            <w:pPr>
              <w:rPr>
                <w:rFonts w:eastAsia="仿宋"/>
                <w:szCs w:val="21"/>
                <w:lang w:val="zh-CN"/>
              </w:rPr>
            </w:pPr>
            <w:r>
              <w:rPr>
                <w:rFonts w:eastAsia="仿宋" w:hint="eastAsia"/>
                <w:szCs w:val="21"/>
                <w:lang w:val="zh-CN"/>
              </w:rPr>
              <w:t>克</w:t>
            </w:r>
            <w:r>
              <w:rPr>
                <w:rFonts w:eastAsia="仿宋" w:hint="eastAsia"/>
                <w:szCs w:val="21"/>
                <w:lang w:val="zh-CN"/>
              </w:rPr>
              <w:t>-</w:t>
            </w:r>
            <w:r>
              <w:rPr>
                <w:rFonts w:eastAsia="仿宋" w:hint="eastAsia"/>
                <w:szCs w:val="21"/>
                <w:lang w:val="zh-CN"/>
              </w:rPr>
              <w:t>雅病监测技术方案</w:t>
            </w:r>
          </w:p>
        </w:tc>
        <w:tc>
          <w:tcPr>
            <w:tcW w:w="781" w:type="pct"/>
          </w:tcPr>
          <w:p w14:paraId="4F8BCF4F" w14:textId="77777777" w:rsidR="00BF7549" w:rsidRDefault="00BF7549" w:rsidP="00745650">
            <w:pPr>
              <w:rPr>
                <w:rFonts w:eastAsia="仿宋"/>
                <w:szCs w:val="21"/>
                <w:lang w:val="zh-CN"/>
              </w:rPr>
            </w:pPr>
            <w:r>
              <w:rPr>
                <w:rFonts w:eastAsia="仿宋" w:hint="eastAsia"/>
                <w:szCs w:val="21"/>
                <w:lang w:val="zh-CN"/>
              </w:rPr>
              <w:t>克</w:t>
            </w:r>
            <w:r>
              <w:rPr>
                <w:rFonts w:eastAsia="仿宋" w:hint="eastAsia"/>
                <w:szCs w:val="21"/>
                <w:lang w:val="zh-CN"/>
              </w:rPr>
              <w:t>-</w:t>
            </w:r>
            <w:r>
              <w:rPr>
                <w:rFonts w:eastAsia="仿宋" w:hint="eastAsia"/>
                <w:szCs w:val="21"/>
                <w:lang w:val="zh-CN"/>
              </w:rPr>
              <w:t>雅病监测</w:t>
            </w:r>
          </w:p>
        </w:tc>
        <w:tc>
          <w:tcPr>
            <w:tcW w:w="638" w:type="pct"/>
            <w:vAlign w:val="center"/>
          </w:tcPr>
          <w:p w14:paraId="419CE8EF" w14:textId="77777777" w:rsidR="00BF7549" w:rsidRPr="00704981" w:rsidRDefault="00BF7549" w:rsidP="00745650">
            <w:pPr>
              <w:adjustRightInd w:val="0"/>
              <w:snapToGrid w:val="0"/>
              <w:jc w:val="center"/>
              <w:rPr>
                <w:b/>
                <w:color w:val="000000" w:themeColor="text1"/>
              </w:rPr>
            </w:pPr>
            <w:r w:rsidRPr="00F15D23">
              <w:rPr>
                <w:rFonts w:eastAsia="仿宋" w:hint="eastAsia"/>
                <w:szCs w:val="21"/>
                <w:lang w:val="zh-CN"/>
              </w:rPr>
              <w:t>技术咨询、技术服务、实施许可</w:t>
            </w:r>
          </w:p>
        </w:tc>
        <w:tc>
          <w:tcPr>
            <w:tcW w:w="378" w:type="pct"/>
            <w:vAlign w:val="center"/>
          </w:tcPr>
          <w:p w14:paraId="3BA0ED7E" w14:textId="77777777" w:rsidR="00BF7549" w:rsidRPr="00704981" w:rsidRDefault="00BF7549" w:rsidP="00745650">
            <w:pPr>
              <w:adjustRightInd w:val="0"/>
              <w:snapToGrid w:val="0"/>
              <w:jc w:val="center"/>
              <w:rPr>
                <w:b/>
                <w:color w:val="000000" w:themeColor="text1"/>
              </w:rPr>
            </w:pPr>
          </w:p>
        </w:tc>
        <w:tc>
          <w:tcPr>
            <w:tcW w:w="514" w:type="pct"/>
          </w:tcPr>
          <w:p w14:paraId="27C3DE5B" w14:textId="77777777" w:rsidR="00BF7549" w:rsidRDefault="00BF7549" w:rsidP="00745650">
            <w:pPr>
              <w:rPr>
                <w:rFonts w:eastAsia="仿宋"/>
                <w:szCs w:val="21"/>
                <w:lang w:val="zh-CN"/>
              </w:rPr>
            </w:pPr>
            <w:r>
              <w:rPr>
                <w:rFonts w:eastAsia="仿宋" w:hint="eastAsia"/>
                <w:szCs w:val="21"/>
                <w:lang w:val="zh-CN"/>
              </w:rPr>
              <w:t>2006.1-201</w:t>
            </w:r>
            <w:r>
              <w:rPr>
                <w:rFonts w:eastAsia="仿宋"/>
                <w:szCs w:val="21"/>
                <w:lang w:val="zh-CN"/>
              </w:rPr>
              <w:t>8</w:t>
            </w:r>
            <w:r>
              <w:rPr>
                <w:rFonts w:eastAsia="仿宋" w:hint="eastAsia"/>
                <w:szCs w:val="21"/>
                <w:lang w:val="zh-CN"/>
              </w:rPr>
              <w:t>.12</w:t>
            </w:r>
          </w:p>
        </w:tc>
        <w:tc>
          <w:tcPr>
            <w:tcW w:w="500" w:type="pct"/>
          </w:tcPr>
          <w:p w14:paraId="20360BE6" w14:textId="77777777" w:rsidR="00BF7549" w:rsidRDefault="00BF7549" w:rsidP="00745650">
            <w:pPr>
              <w:spacing w:line="180" w:lineRule="auto"/>
              <w:jc w:val="left"/>
              <w:rPr>
                <w:rFonts w:eastAsia="仿宋"/>
                <w:szCs w:val="21"/>
                <w:lang w:val="zh-CN"/>
              </w:rPr>
            </w:pPr>
            <w:r>
              <w:rPr>
                <w:rFonts w:eastAsia="仿宋" w:hint="eastAsia"/>
                <w:szCs w:val="21"/>
                <w:lang w:val="zh-CN"/>
              </w:rPr>
              <w:t>卢思琦</w:t>
            </w:r>
            <w:r>
              <w:rPr>
                <w:rFonts w:eastAsia="仿宋" w:hint="eastAsia"/>
                <w:szCs w:val="21"/>
                <w:lang w:val="zh-CN"/>
              </w:rPr>
              <w:t>/</w:t>
            </w:r>
            <w:r>
              <w:rPr>
                <w:rFonts w:eastAsia="仿宋"/>
                <w:szCs w:val="21"/>
                <w:lang w:val="zh-CN"/>
              </w:rPr>
              <w:t xml:space="preserve"> 18862332396</w:t>
            </w:r>
          </w:p>
        </w:tc>
        <w:tc>
          <w:tcPr>
            <w:tcW w:w="433" w:type="pct"/>
            <w:vAlign w:val="center"/>
          </w:tcPr>
          <w:p w14:paraId="54732AEE" w14:textId="77777777" w:rsidR="00BF7549" w:rsidRPr="00704981" w:rsidRDefault="00BF7549" w:rsidP="00745650">
            <w:pPr>
              <w:adjustRightInd w:val="0"/>
              <w:snapToGrid w:val="0"/>
              <w:jc w:val="center"/>
              <w:rPr>
                <w:b/>
                <w:color w:val="000000" w:themeColor="text1"/>
              </w:rPr>
            </w:pPr>
            <w:r w:rsidRPr="00F15D23">
              <w:rPr>
                <w:rFonts w:eastAsia="仿宋" w:hint="eastAsia"/>
                <w:szCs w:val="21"/>
                <w:lang w:val="zh-CN"/>
              </w:rPr>
              <w:t>所辖区域</w:t>
            </w:r>
            <w:r w:rsidRPr="00F15D23">
              <w:rPr>
                <w:rFonts w:eastAsia="仿宋" w:hint="eastAsia"/>
                <w:szCs w:val="21"/>
                <w:lang w:val="zh-CN"/>
              </w:rPr>
              <w:t>/</w:t>
            </w:r>
            <w:r w:rsidRPr="00F15D23">
              <w:rPr>
                <w:rFonts w:eastAsia="仿宋" w:hint="eastAsia"/>
                <w:szCs w:val="21"/>
                <w:lang w:val="zh-CN"/>
              </w:rPr>
              <w:t>有效开展疾病监测</w:t>
            </w:r>
          </w:p>
        </w:tc>
      </w:tr>
      <w:tr w:rsidR="00BF7549" w:rsidRPr="00704981" w14:paraId="17D490DF" w14:textId="77777777" w:rsidTr="00BF7549">
        <w:trPr>
          <w:trHeight w:val="510"/>
          <w:jc w:val="center"/>
        </w:trPr>
        <w:tc>
          <w:tcPr>
            <w:tcW w:w="380" w:type="pct"/>
            <w:vAlign w:val="center"/>
          </w:tcPr>
          <w:p w14:paraId="598D6BD8" w14:textId="77777777" w:rsidR="00BF7549" w:rsidRPr="00704981" w:rsidRDefault="00BF7549" w:rsidP="00745650">
            <w:pPr>
              <w:adjustRightInd w:val="0"/>
              <w:snapToGrid w:val="0"/>
              <w:jc w:val="center"/>
              <w:rPr>
                <w:b/>
                <w:color w:val="000000" w:themeColor="text1"/>
              </w:rPr>
            </w:pPr>
            <w:r>
              <w:rPr>
                <w:rFonts w:hint="eastAsia"/>
                <w:b/>
                <w:color w:val="000000" w:themeColor="text1"/>
              </w:rPr>
              <w:t>8</w:t>
            </w:r>
          </w:p>
        </w:tc>
        <w:tc>
          <w:tcPr>
            <w:tcW w:w="516" w:type="pct"/>
          </w:tcPr>
          <w:p w14:paraId="216F1031" w14:textId="77777777" w:rsidR="00BF7549" w:rsidRDefault="00BF7549" w:rsidP="00745650">
            <w:pPr>
              <w:spacing w:line="180" w:lineRule="auto"/>
              <w:rPr>
                <w:rFonts w:eastAsia="仿宋"/>
                <w:szCs w:val="21"/>
                <w:lang w:val="zh-CN"/>
              </w:rPr>
            </w:pPr>
            <w:r>
              <w:rPr>
                <w:rFonts w:eastAsia="仿宋" w:hint="eastAsia"/>
                <w:szCs w:val="21"/>
                <w:lang w:val="zh-CN"/>
              </w:rPr>
              <w:t>新疆维吾尔自治区疾病预防控制中心</w:t>
            </w:r>
          </w:p>
        </w:tc>
        <w:tc>
          <w:tcPr>
            <w:tcW w:w="331" w:type="pct"/>
            <w:vAlign w:val="center"/>
          </w:tcPr>
          <w:p w14:paraId="3CCCEFA8" w14:textId="77777777" w:rsidR="00BF7549" w:rsidRPr="00550FE4" w:rsidRDefault="00BF7549" w:rsidP="00745650">
            <w:pPr>
              <w:spacing w:line="180" w:lineRule="auto"/>
              <w:jc w:val="left"/>
              <w:rPr>
                <w:rFonts w:eastAsia="仿宋"/>
                <w:szCs w:val="21"/>
                <w:lang w:val="zh-CN"/>
              </w:rPr>
            </w:pPr>
            <w:r w:rsidRPr="00550FE4">
              <w:rPr>
                <w:rFonts w:eastAsia="仿宋" w:hint="eastAsia"/>
                <w:szCs w:val="21"/>
                <w:lang w:val="zh-CN"/>
              </w:rPr>
              <w:t>技术方案</w:t>
            </w:r>
          </w:p>
        </w:tc>
        <w:tc>
          <w:tcPr>
            <w:tcW w:w="527" w:type="pct"/>
          </w:tcPr>
          <w:p w14:paraId="1D12E14A" w14:textId="77777777" w:rsidR="00BF7549" w:rsidRDefault="00BF7549" w:rsidP="00745650">
            <w:pPr>
              <w:rPr>
                <w:rFonts w:eastAsia="仿宋"/>
                <w:szCs w:val="21"/>
                <w:lang w:val="zh-CN"/>
              </w:rPr>
            </w:pPr>
            <w:r>
              <w:rPr>
                <w:rFonts w:eastAsia="仿宋" w:hint="eastAsia"/>
                <w:szCs w:val="21"/>
                <w:lang w:val="zh-CN"/>
              </w:rPr>
              <w:t>克</w:t>
            </w:r>
            <w:r>
              <w:rPr>
                <w:rFonts w:eastAsia="仿宋" w:hint="eastAsia"/>
                <w:szCs w:val="21"/>
                <w:lang w:val="zh-CN"/>
              </w:rPr>
              <w:t>-</w:t>
            </w:r>
            <w:r>
              <w:rPr>
                <w:rFonts w:eastAsia="仿宋" w:hint="eastAsia"/>
                <w:szCs w:val="21"/>
                <w:lang w:val="zh-CN"/>
              </w:rPr>
              <w:t>雅病监测技术方案</w:t>
            </w:r>
          </w:p>
        </w:tc>
        <w:tc>
          <w:tcPr>
            <w:tcW w:w="781" w:type="pct"/>
          </w:tcPr>
          <w:p w14:paraId="7859A4E1" w14:textId="77777777" w:rsidR="00BF7549" w:rsidRDefault="00BF7549" w:rsidP="00745650">
            <w:pPr>
              <w:rPr>
                <w:rFonts w:eastAsia="仿宋"/>
                <w:szCs w:val="21"/>
                <w:lang w:val="zh-CN"/>
              </w:rPr>
            </w:pPr>
            <w:r>
              <w:rPr>
                <w:rFonts w:eastAsia="仿宋" w:hint="eastAsia"/>
                <w:szCs w:val="21"/>
                <w:lang w:val="zh-CN"/>
              </w:rPr>
              <w:t>克</w:t>
            </w:r>
            <w:r>
              <w:rPr>
                <w:rFonts w:eastAsia="仿宋" w:hint="eastAsia"/>
                <w:szCs w:val="21"/>
                <w:lang w:val="zh-CN"/>
              </w:rPr>
              <w:t>-</w:t>
            </w:r>
            <w:r>
              <w:rPr>
                <w:rFonts w:eastAsia="仿宋" w:hint="eastAsia"/>
                <w:szCs w:val="21"/>
                <w:lang w:val="zh-CN"/>
              </w:rPr>
              <w:t>雅病监测</w:t>
            </w:r>
          </w:p>
        </w:tc>
        <w:tc>
          <w:tcPr>
            <w:tcW w:w="638" w:type="pct"/>
            <w:vAlign w:val="center"/>
          </w:tcPr>
          <w:p w14:paraId="22173324" w14:textId="77777777" w:rsidR="00BF7549" w:rsidRPr="00704981" w:rsidRDefault="00BF7549" w:rsidP="00745650">
            <w:pPr>
              <w:adjustRightInd w:val="0"/>
              <w:snapToGrid w:val="0"/>
              <w:jc w:val="center"/>
              <w:rPr>
                <w:b/>
                <w:color w:val="000000" w:themeColor="text1"/>
              </w:rPr>
            </w:pPr>
            <w:r w:rsidRPr="00F15D23">
              <w:rPr>
                <w:rFonts w:eastAsia="仿宋" w:hint="eastAsia"/>
                <w:szCs w:val="21"/>
                <w:lang w:val="zh-CN"/>
              </w:rPr>
              <w:t>技术咨询、技术服务、实施许可</w:t>
            </w:r>
          </w:p>
        </w:tc>
        <w:tc>
          <w:tcPr>
            <w:tcW w:w="378" w:type="pct"/>
            <w:vAlign w:val="center"/>
          </w:tcPr>
          <w:p w14:paraId="6F11B907" w14:textId="77777777" w:rsidR="00BF7549" w:rsidRPr="00704981" w:rsidRDefault="00BF7549" w:rsidP="00745650">
            <w:pPr>
              <w:adjustRightInd w:val="0"/>
              <w:snapToGrid w:val="0"/>
              <w:jc w:val="center"/>
              <w:rPr>
                <w:b/>
                <w:color w:val="000000" w:themeColor="text1"/>
              </w:rPr>
            </w:pPr>
          </w:p>
        </w:tc>
        <w:tc>
          <w:tcPr>
            <w:tcW w:w="514" w:type="pct"/>
          </w:tcPr>
          <w:p w14:paraId="15F4304A" w14:textId="77777777" w:rsidR="00BF7549" w:rsidRDefault="00BF7549" w:rsidP="00745650">
            <w:pPr>
              <w:rPr>
                <w:rFonts w:eastAsia="仿宋"/>
                <w:szCs w:val="21"/>
                <w:lang w:val="zh-CN"/>
              </w:rPr>
            </w:pPr>
            <w:r>
              <w:rPr>
                <w:rFonts w:eastAsia="仿宋" w:hint="eastAsia"/>
                <w:szCs w:val="21"/>
                <w:lang w:val="zh-CN"/>
              </w:rPr>
              <w:t>2008.1-201</w:t>
            </w:r>
            <w:r>
              <w:rPr>
                <w:rFonts w:eastAsia="仿宋"/>
                <w:szCs w:val="21"/>
                <w:lang w:val="zh-CN"/>
              </w:rPr>
              <w:t>8</w:t>
            </w:r>
            <w:r>
              <w:rPr>
                <w:rFonts w:eastAsia="仿宋" w:hint="eastAsia"/>
                <w:szCs w:val="21"/>
                <w:lang w:val="zh-CN"/>
              </w:rPr>
              <w:t>.12</w:t>
            </w:r>
          </w:p>
        </w:tc>
        <w:tc>
          <w:tcPr>
            <w:tcW w:w="500" w:type="pct"/>
          </w:tcPr>
          <w:p w14:paraId="53ED4C57" w14:textId="77777777" w:rsidR="00BF7549" w:rsidRDefault="00BF7549" w:rsidP="00745650">
            <w:pPr>
              <w:spacing w:line="180" w:lineRule="auto"/>
              <w:jc w:val="left"/>
              <w:rPr>
                <w:rFonts w:eastAsia="仿宋"/>
                <w:szCs w:val="21"/>
                <w:lang w:val="zh-CN"/>
              </w:rPr>
            </w:pPr>
            <w:r>
              <w:rPr>
                <w:rFonts w:eastAsia="仿宋" w:hint="eastAsia"/>
                <w:szCs w:val="21"/>
                <w:lang w:val="zh-CN"/>
              </w:rPr>
              <w:t>刘红斌</w:t>
            </w:r>
            <w:r>
              <w:rPr>
                <w:rFonts w:eastAsia="仿宋" w:hint="eastAsia"/>
                <w:szCs w:val="21"/>
                <w:lang w:val="zh-CN"/>
              </w:rPr>
              <w:t>/</w:t>
            </w:r>
            <w:r>
              <w:rPr>
                <w:rFonts w:eastAsia="仿宋"/>
                <w:szCs w:val="21"/>
                <w:lang w:val="zh-CN"/>
              </w:rPr>
              <w:t xml:space="preserve"> 18129291815</w:t>
            </w:r>
          </w:p>
        </w:tc>
        <w:tc>
          <w:tcPr>
            <w:tcW w:w="433" w:type="pct"/>
            <w:vAlign w:val="center"/>
          </w:tcPr>
          <w:p w14:paraId="51968E0E" w14:textId="77777777" w:rsidR="00BF7549" w:rsidRPr="00704981" w:rsidRDefault="00BF7549" w:rsidP="00745650">
            <w:pPr>
              <w:adjustRightInd w:val="0"/>
              <w:snapToGrid w:val="0"/>
              <w:jc w:val="center"/>
              <w:rPr>
                <w:b/>
                <w:color w:val="000000" w:themeColor="text1"/>
              </w:rPr>
            </w:pPr>
            <w:r w:rsidRPr="00F15D23">
              <w:rPr>
                <w:rFonts w:eastAsia="仿宋" w:hint="eastAsia"/>
                <w:szCs w:val="21"/>
                <w:lang w:val="zh-CN"/>
              </w:rPr>
              <w:t>所辖区域</w:t>
            </w:r>
            <w:r w:rsidRPr="00F15D23">
              <w:rPr>
                <w:rFonts w:eastAsia="仿宋" w:hint="eastAsia"/>
                <w:szCs w:val="21"/>
                <w:lang w:val="zh-CN"/>
              </w:rPr>
              <w:t>/</w:t>
            </w:r>
            <w:r w:rsidRPr="00F15D23">
              <w:rPr>
                <w:rFonts w:eastAsia="仿宋" w:hint="eastAsia"/>
                <w:szCs w:val="21"/>
                <w:lang w:val="zh-CN"/>
              </w:rPr>
              <w:t>有效开展疾病监测</w:t>
            </w:r>
          </w:p>
        </w:tc>
      </w:tr>
      <w:tr w:rsidR="00BF7549" w:rsidRPr="00704981" w14:paraId="0555903D" w14:textId="77777777" w:rsidTr="00BF7549">
        <w:trPr>
          <w:trHeight w:val="510"/>
          <w:jc w:val="center"/>
        </w:trPr>
        <w:tc>
          <w:tcPr>
            <w:tcW w:w="380" w:type="pct"/>
            <w:vAlign w:val="center"/>
          </w:tcPr>
          <w:p w14:paraId="50C6700F" w14:textId="77777777" w:rsidR="00BF7549" w:rsidRPr="00704981" w:rsidRDefault="00BF7549" w:rsidP="00745650">
            <w:pPr>
              <w:adjustRightInd w:val="0"/>
              <w:snapToGrid w:val="0"/>
              <w:jc w:val="center"/>
              <w:rPr>
                <w:b/>
                <w:color w:val="000000" w:themeColor="text1"/>
              </w:rPr>
            </w:pPr>
            <w:r>
              <w:rPr>
                <w:rFonts w:hint="eastAsia"/>
                <w:b/>
                <w:color w:val="000000" w:themeColor="text1"/>
              </w:rPr>
              <w:t>9</w:t>
            </w:r>
          </w:p>
        </w:tc>
        <w:tc>
          <w:tcPr>
            <w:tcW w:w="516" w:type="pct"/>
          </w:tcPr>
          <w:p w14:paraId="67C5E05D" w14:textId="77777777" w:rsidR="00BF7549" w:rsidRDefault="00BF7549" w:rsidP="00745650">
            <w:pPr>
              <w:spacing w:line="180" w:lineRule="auto"/>
              <w:rPr>
                <w:rFonts w:eastAsia="仿宋"/>
                <w:szCs w:val="21"/>
                <w:lang w:val="zh-CN"/>
              </w:rPr>
            </w:pPr>
            <w:r>
              <w:rPr>
                <w:rFonts w:eastAsia="仿宋" w:hint="eastAsia"/>
                <w:szCs w:val="21"/>
                <w:lang w:val="zh-CN"/>
              </w:rPr>
              <w:t>首都医科大学附属北京友谊医院</w:t>
            </w:r>
          </w:p>
        </w:tc>
        <w:tc>
          <w:tcPr>
            <w:tcW w:w="331" w:type="pct"/>
            <w:vAlign w:val="center"/>
          </w:tcPr>
          <w:p w14:paraId="2D3D45B9" w14:textId="77777777" w:rsidR="00BF7549" w:rsidRPr="00550FE4" w:rsidRDefault="00BF7549" w:rsidP="00745650">
            <w:pPr>
              <w:spacing w:line="180" w:lineRule="auto"/>
              <w:jc w:val="left"/>
              <w:rPr>
                <w:rFonts w:eastAsia="仿宋"/>
                <w:szCs w:val="21"/>
                <w:lang w:val="zh-CN"/>
              </w:rPr>
            </w:pPr>
            <w:r w:rsidRPr="00550FE4">
              <w:rPr>
                <w:rFonts w:eastAsia="仿宋" w:hint="eastAsia"/>
                <w:szCs w:val="21"/>
                <w:lang w:val="zh-CN"/>
              </w:rPr>
              <w:t>技术方案</w:t>
            </w:r>
          </w:p>
        </w:tc>
        <w:tc>
          <w:tcPr>
            <w:tcW w:w="527" w:type="pct"/>
          </w:tcPr>
          <w:p w14:paraId="22A8A04D" w14:textId="77777777" w:rsidR="00BF7549" w:rsidRDefault="00BF7549" w:rsidP="00745650">
            <w:pPr>
              <w:spacing w:line="180" w:lineRule="auto"/>
              <w:rPr>
                <w:rFonts w:eastAsia="仿宋"/>
                <w:szCs w:val="21"/>
                <w:lang w:val="zh-CN"/>
              </w:rPr>
            </w:pPr>
            <w:r>
              <w:rPr>
                <w:rFonts w:eastAsia="仿宋" w:hint="eastAsia"/>
                <w:szCs w:val="21"/>
                <w:lang w:val="zh-CN"/>
              </w:rPr>
              <w:t>克</w:t>
            </w:r>
            <w:r>
              <w:rPr>
                <w:rFonts w:eastAsia="仿宋" w:hint="eastAsia"/>
                <w:szCs w:val="21"/>
                <w:lang w:val="zh-CN"/>
              </w:rPr>
              <w:t>-</w:t>
            </w:r>
            <w:r>
              <w:rPr>
                <w:rFonts w:eastAsia="仿宋" w:hint="eastAsia"/>
                <w:szCs w:val="21"/>
                <w:lang w:val="zh-CN"/>
              </w:rPr>
              <w:t>雅病诊断标准</w:t>
            </w:r>
          </w:p>
        </w:tc>
        <w:tc>
          <w:tcPr>
            <w:tcW w:w="781" w:type="pct"/>
          </w:tcPr>
          <w:p w14:paraId="3A1A7880" w14:textId="77777777" w:rsidR="00BF7549" w:rsidRDefault="00BF7549" w:rsidP="00745650">
            <w:pPr>
              <w:spacing w:line="180" w:lineRule="auto"/>
              <w:rPr>
                <w:rFonts w:eastAsia="仿宋"/>
                <w:szCs w:val="21"/>
                <w:lang w:val="zh-CN"/>
              </w:rPr>
            </w:pPr>
            <w:r>
              <w:rPr>
                <w:rFonts w:eastAsia="仿宋" w:hint="eastAsia"/>
                <w:szCs w:val="21"/>
                <w:lang w:val="zh-CN"/>
              </w:rPr>
              <w:t>克</w:t>
            </w:r>
            <w:r>
              <w:rPr>
                <w:rFonts w:eastAsia="仿宋" w:hint="eastAsia"/>
                <w:szCs w:val="21"/>
                <w:lang w:val="zh-CN"/>
              </w:rPr>
              <w:t>-</w:t>
            </w:r>
            <w:r>
              <w:rPr>
                <w:rFonts w:eastAsia="仿宋" w:hint="eastAsia"/>
                <w:szCs w:val="21"/>
                <w:lang w:val="zh-CN"/>
              </w:rPr>
              <w:t>雅病诊断</w:t>
            </w:r>
          </w:p>
        </w:tc>
        <w:tc>
          <w:tcPr>
            <w:tcW w:w="638" w:type="pct"/>
            <w:vAlign w:val="center"/>
          </w:tcPr>
          <w:p w14:paraId="248D87C4" w14:textId="77777777" w:rsidR="00BF7549" w:rsidRPr="00704981" w:rsidRDefault="00BF7549" w:rsidP="00745650">
            <w:pPr>
              <w:adjustRightInd w:val="0"/>
              <w:snapToGrid w:val="0"/>
              <w:jc w:val="center"/>
              <w:rPr>
                <w:b/>
                <w:color w:val="000000" w:themeColor="text1"/>
              </w:rPr>
            </w:pPr>
            <w:r w:rsidRPr="00F15D23">
              <w:rPr>
                <w:rFonts w:eastAsia="仿宋" w:hint="eastAsia"/>
                <w:szCs w:val="21"/>
                <w:lang w:val="zh-CN"/>
              </w:rPr>
              <w:t>技术咨询、技术服务、实施许可</w:t>
            </w:r>
          </w:p>
        </w:tc>
        <w:tc>
          <w:tcPr>
            <w:tcW w:w="378" w:type="pct"/>
            <w:vAlign w:val="center"/>
          </w:tcPr>
          <w:p w14:paraId="649E25B2" w14:textId="77777777" w:rsidR="00BF7549" w:rsidRPr="00704981" w:rsidRDefault="00BF7549" w:rsidP="00745650">
            <w:pPr>
              <w:adjustRightInd w:val="0"/>
              <w:snapToGrid w:val="0"/>
              <w:jc w:val="center"/>
              <w:rPr>
                <w:b/>
                <w:color w:val="000000" w:themeColor="text1"/>
              </w:rPr>
            </w:pPr>
          </w:p>
        </w:tc>
        <w:tc>
          <w:tcPr>
            <w:tcW w:w="514" w:type="pct"/>
          </w:tcPr>
          <w:p w14:paraId="2219000C" w14:textId="77777777" w:rsidR="00BF7549" w:rsidRDefault="00BF7549" w:rsidP="00745650">
            <w:pPr>
              <w:rPr>
                <w:rFonts w:eastAsia="仿宋"/>
                <w:szCs w:val="21"/>
                <w:lang w:val="zh-CN"/>
              </w:rPr>
            </w:pPr>
            <w:r>
              <w:rPr>
                <w:rFonts w:eastAsia="仿宋" w:hint="eastAsia"/>
                <w:szCs w:val="21"/>
                <w:lang w:val="zh-CN"/>
              </w:rPr>
              <w:t>2006.1-201</w:t>
            </w:r>
            <w:r>
              <w:rPr>
                <w:rFonts w:eastAsia="仿宋"/>
                <w:szCs w:val="21"/>
                <w:lang w:val="zh-CN"/>
              </w:rPr>
              <w:t>8</w:t>
            </w:r>
            <w:r>
              <w:rPr>
                <w:rFonts w:eastAsia="仿宋" w:hint="eastAsia"/>
                <w:szCs w:val="21"/>
                <w:lang w:val="zh-CN"/>
              </w:rPr>
              <w:t>.12</w:t>
            </w:r>
          </w:p>
        </w:tc>
        <w:tc>
          <w:tcPr>
            <w:tcW w:w="500" w:type="pct"/>
          </w:tcPr>
          <w:p w14:paraId="342392CB" w14:textId="77777777" w:rsidR="00BF7549" w:rsidRDefault="00BF7549" w:rsidP="00745650">
            <w:pPr>
              <w:spacing w:line="180" w:lineRule="auto"/>
              <w:jc w:val="left"/>
              <w:rPr>
                <w:rFonts w:eastAsia="仿宋"/>
                <w:szCs w:val="21"/>
                <w:lang w:val="zh-CN"/>
              </w:rPr>
            </w:pPr>
            <w:r>
              <w:rPr>
                <w:rFonts w:eastAsia="仿宋" w:hint="eastAsia"/>
                <w:szCs w:val="21"/>
                <w:lang w:val="zh-CN"/>
              </w:rPr>
              <w:t>郭燕军</w:t>
            </w:r>
            <w:r>
              <w:rPr>
                <w:rFonts w:eastAsia="仿宋" w:hint="eastAsia"/>
                <w:szCs w:val="21"/>
                <w:lang w:val="zh-CN"/>
              </w:rPr>
              <w:t>/13641304226</w:t>
            </w:r>
          </w:p>
        </w:tc>
        <w:tc>
          <w:tcPr>
            <w:tcW w:w="433" w:type="pct"/>
            <w:vAlign w:val="center"/>
          </w:tcPr>
          <w:p w14:paraId="53C345B2" w14:textId="77777777" w:rsidR="00BF7549" w:rsidRPr="00F15D23" w:rsidRDefault="00BF7549" w:rsidP="00745650">
            <w:pPr>
              <w:adjustRightInd w:val="0"/>
              <w:snapToGrid w:val="0"/>
              <w:jc w:val="center"/>
              <w:rPr>
                <w:rFonts w:eastAsia="仿宋"/>
                <w:szCs w:val="21"/>
                <w:lang w:val="zh-CN"/>
              </w:rPr>
            </w:pPr>
            <w:r w:rsidRPr="00F15D23">
              <w:rPr>
                <w:rFonts w:eastAsia="仿宋" w:hint="eastAsia"/>
                <w:szCs w:val="21"/>
                <w:lang w:val="zh-CN"/>
              </w:rPr>
              <w:t>就诊患者</w:t>
            </w:r>
            <w:r w:rsidRPr="00F15D23">
              <w:rPr>
                <w:rFonts w:eastAsia="仿宋" w:hint="eastAsia"/>
                <w:szCs w:val="21"/>
                <w:lang w:val="zh-CN"/>
              </w:rPr>
              <w:t>/</w:t>
            </w:r>
            <w:r w:rsidRPr="00F15D23">
              <w:rPr>
                <w:rFonts w:eastAsia="仿宋" w:hint="eastAsia"/>
                <w:szCs w:val="21"/>
                <w:lang w:val="zh-CN"/>
              </w:rPr>
              <w:t>明确诊断</w:t>
            </w:r>
          </w:p>
        </w:tc>
      </w:tr>
      <w:tr w:rsidR="00BF7549" w:rsidRPr="00704981" w14:paraId="26C4480A" w14:textId="77777777" w:rsidTr="00BF7549">
        <w:trPr>
          <w:trHeight w:val="510"/>
          <w:jc w:val="center"/>
        </w:trPr>
        <w:tc>
          <w:tcPr>
            <w:tcW w:w="380" w:type="pct"/>
            <w:vAlign w:val="center"/>
          </w:tcPr>
          <w:p w14:paraId="3E8B2E15" w14:textId="77777777" w:rsidR="00BF7549" w:rsidRPr="00704981" w:rsidRDefault="00BF7549" w:rsidP="00745650">
            <w:pPr>
              <w:adjustRightInd w:val="0"/>
              <w:snapToGrid w:val="0"/>
              <w:jc w:val="center"/>
              <w:rPr>
                <w:b/>
                <w:color w:val="000000" w:themeColor="text1"/>
              </w:rPr>
            </w:pPr>
            <w:r>
              <w:rPr>
                <w:rFonts w:hint="eastAsia"/>
                <w:b/>
                <w:color w:val="000000" w:themeColor="text1"/>
              </w:rPr>
              <w:t>1</w:t>
            </w:r>
            <w:r>
              <w:rPr>
                <w:b/>
                <w:color w:val="000000" w:themeColor="text1"/>
              </w:rPr>
              <w:t>0</w:t>
            </w:r>
          </w:p>
        </w:tc>
        <w:tc>
          <w:tcPr>
            <w:tcW w:w="516" w:type="pct"/>
          </w:tcPr>
          <w:p w14:paraId="7C739EC3" w14:textId="77777777" w:rsidR="00BF7549" w:rsidRDefault="00BF7549" w:rsidP="00745650">
            <w:pPr>
              <w:spacing w:line="180" w:lineRule="auto"/>
              <w:rPr>
                <w:rFonts w:eastAsia="仿宋"/>
                <w:szCs w:val="21"/>
                <w:lang w:val="zh-CN"/>
              </w:rPr>
            </w:pPr>
            <w:r>
              <w:rPr>
                <w:rFonts w:eastAsia="仿宋" w:hint="eastAsia"/>
                <w:szCs w:val="21"/>
                <w:lang w:val="zh-CN"/>
              </w:rPr>
              <w:t>中山大学附属第一医院</w:t>
            </w:r>
          </w:p>
        </w:tc>
        <w:tc>
          <w:tcPr>
            <w:tcW w:w="331" w:type="pct"/>
            <w:vAlign w:val="center"/>
          </w:tcPr>
          <w:p w14:paraId="7A9E9573" w14:textId="77777777" w:rsidR="00BF7549" w:rsidRPr="00550FE4" w:rsidRDefault="00BF7549" w:rsidP="00745650">
            <w:pPr>
              <w:spacing w:line="180" w:lineRule="auto"/>
              <w:jc w:val="left"/>
              <w:rPr>
                <w:rFonts w:eastAsia="仿宋"/>
                <w:szCs w:val="21"/>
                <w:lang w:val="zh-CN"/>
              </w:rPr>
            </w:pPr>
            <w:r w:rsidRPr="00550FE4">
              <w:rPr>
                <w:rFonts w:eastAsia="仿宋" w:hint="eastAsia"/>
                <w:szCs w:val="21"/>
                <w:lang w:val="zh-CN"/>
              </w:rPr>
              <w:t>技术方案</w:t>
            </w:r>
          </w:p>
        </w:tc>
        <w:tc>
          <w:tcPr>
            <w:tcW w:w="527" w:type="pct"/>
          </w:tcPr>
          <w:p w14:paraId="30D84B4C" w14:textId="77777777" w:rsidR="00BF7549" w:rsidRDefault="00BF7549" w:rsidP="00745650">
            <w:pPr>
              <w:rPr>
                <w:rFonts w:eastAsia="仿宋"/>
                <w:szCs w:val="21"/>
                <w:lang w:val="zh-CN"/>
              </w:rPr>
            </w:pPr>
            <w:r>
              <w:rPr>
                <w:rFonts w:eastAsia="仿宋" w:hint="eastAsia"/>
                <w:szCs w:val="21"/>
                <w:lang w:val="zh-CN"/>
              </w:rPr>
              <w:t>克</w:t>
            </w:r>
            <w:r>
              <w:rPr>
                <w:rFonts w:eastAsia="仿宋" w:hint="eastAsia"/>
                <w:szCs w:val="21"/>
                <w:lang w:val="zh-CN"/>
              </w:rPr>
              <w:t>-</w:t>
            </w:r>
            <w:r>
              <w:rPr>
                <w:rFonts w:eastAsia="仿宋" w:hint="eastAsia"/>
                <w:szCs w:val="21"/>
                <w:lang w:val="zh-CN"/>
              </w:rPr>
              <w:t>雅病诊断标准</w:t>
            </w:r>
          </w:p>
        </w:tc>
        <w:tc>
          <w:tcPr>
            <w:tcW w:w="781" w:type="pct"/>
          </w:tcPr>
          <w:p w14:paraId="74CD7973" w14:textId="77777777" w:rsidR="00BF7549" w:rsidRDefault="00BF7549" w:rsidP="00745650">
            <w:pPr>
              <w:rPr>
                <w:rFonts w:eastAsia="仿宋"/>
                <w:szCs w:val="21"/>
                <w:lang w:val="zh-CN"/>
              </w:rPr>
            </w:pPr>
            <w:r>
              <w:rPr>
                <w:rFonts w:eastAsia="仿宋" w:hint="eastAsia"/>
                <w:szCs w:val="21"/>
                <w:lang w:val="zh-CN"/>
              </w:rPr>
              <w:t>克</w:t>
            </w:r>
            <w:r>
              <w:rPr>
                <w:rFonts w:eastAsia="仿宋" w:hint="eastAsia"/>
                <w:szCs w:val="21"/>
                <w:lang w:val="zh-CN"/>
              </w:rPr>
              <w:t>-</w:t>
            </w:r>
            <w:r>
              <w:rPr>
                <w:rFonts w:eastAsia="仿宋" w:hint="eastAsia"/>
                <w:szCs w:val="21"/>
                <w:lang w:val="zh-CN"/>
              </w:rPr>
              <w:t>雅病诊断</w:t>
            </w:r>
          </w:p>
        </w:tc>
        <w:tc>
          <w:tcPr>
            <w:tcW w:w="638" w:type="pct"/>
            <w:vAlign w:val="center"/>
          </w:tcPr>
          <w:p w14:paraId="09B91EA0" w14:textId="77777777" w:rsidR="00BF7549" w:rsidRPr="00550FE4" w:rsidRDefault="00BF7549" w:rsidP="00745650">
            <w:pPr>
              <w:adjustRightInd w:val="0"/>
              <w:snapToGrid w:val="0"/>
              <w:jc w:val="center"/>
              <w:rPr>
                <w:color w:val="000000" w:themeColor="text1"/>
              </w:rPr>
            </w:pPr>
            <w:r w:rsidRPr="00F15D23">
              <w:rPr>
                <w:rFonts w:eastAsia="仿宋" w:hint="eastAsia"/>
                <w:szCs w:val="21"/>
                <w:lang w:val="zh-CN"/>
              </w:rPr>
              <w:t>技术咨询、技术服务、实施许可</w:t>
            </w:r>
          </w:p>
        </w:tc>
        <w:tc>
          <w:tcPr>
            <w:tcW w:w="378" w:type="pct"/>
            <w:vAlign w:val="center"/>
          </w:tcPr>
          <w:p w14:paraId="1DD89EB1" w14:textId="77777777" w:rsidR="00BF7549" w:rsidRPr="00704981" w:rsidRDefault="00BF7549" w:rsidP="00745650">
            <w:pPr>
              <w:adjustRightInd w:val="0"/>
              <w:snapToGrid w:val="0"/>
              <w:jc w:val="center"/>
              <w:rPr>
                <w:b/>
                <w:color w:val="000000" w:themeColor="text1"/>
              </w:rPr>
            </w:pPr>
          </w:p>
        </w:tc>
        <w:tc>
          <w:tcPr>
            <w:tcW w:w="514" w:type="pct"/>
          </w:tcPr>
          <w:p w14:paraId="1A4CB97B" w14:textId="77777777" w:rsidR="00BF7549" w:rsidRDefault="00BF7549" w:rsidP="00745650">
            <w:pPr>
              <w:rPr>
                <w:rFonts w:eastAsia="仿宋"/>
                <w:szCs w:val="21"/>
                <w:lang w:val="zh-CN"/>
              </w:rPr>
            </w:pPr>
            <w:r>
              <w:rPr>
                <w:rFonts w:eastAsia="仿宋" w:hint="eastAsia"/>
                <w:szCs w:val="21"/>
                <w:lang w:val="zh-CN"/>
              </w:rPr>
              <w:t>2006.1-201</w:t>
            </w:r>
            <w:r>
              <w:rPr>
                <w:rFonts w:eastAsia="仿宋"/>
                <w:szCs w:val="21"/>
                <w:lang w:val="zh-CN"/>
              </w:rPr>
              <w:t>8</w:t>
            </w:r>
            <w:r>
              <w:rPr>
                <w:rFonts w:eastAsia="仿宋" w:hint="eastAsia"/>
                <w:szCs w:val="21"/>
                <w:lang w:val="zh-CN"/>
              </w:rPr>
              <w:t>.12</w:t>
            </w:r>
          </w:p>
        </w:tc>
        <w:tc>
          <w:tcPr>
            <w:tcW w:w="500" w:type="pct"/>
          </w:tcPr>
          <w:p w14:paraId="0C745A9C" w14:textId="77777777" w:rsidR="00BF7549" w:rsidRDefault="00BF7549" w:rsidP="00745650">
            <w:pPr>
              <w:spacing w:line="180" w:lineRule="auto"/>
              <w:jc w:val="left"/>
              <w:rPr>
                <w:rFonts w:eastAsia="仿宋"/>
                <w:szCs w:val="21"/>
                <w:lang w:val="zh-CN"/>
              </w:rPr>
            </w:pPr>
            <w:r>
              <w:rPr>
                <w:rFonts w:eastAsia="仿宋" w:hint="eastAsia"/>
                <w:szCs w:val="21"/>
                <w:lang w:val="zh-CN"/>
              </w:rPr>
              <w:t>李洵桦</w:t>
            </w:r>
            <w:r>
              <w:rPr>
                <w:rFonts w:eastAsia="仿宋" w:hint="eastAsia"/>
                <w:szCs w:val="21"/>
                <w:lang w:val="zh-CN"/>
              </w:rPr>
              <w:t>/18665664306</w:t>
            </w:r>
          </w:p>
        </w:tc>
        <w:tc>
          <w:tcPr>
            <w:tcW w:w="433" w:type="pct"/>
            <w:vAlign w:val="center"/>
          </w:tcPr>
          <w:p w14:paraId="66C4CB9E" w14:textId="77777777" w:rsidR="00BF7549" w:rsidRPr="00F15D23" w:rsidRDefault="00BF7549" w:rsidP="00745650">
            <w:pPr>
              <w:adjustRightInd w:val="0"/>
              <w:snapToGrid w:val="0"/>
              <w:jc w:val="center"/>
              <w:rPr>
                <w:rFonts w:eastAsia="仿宋"/>
                <w:szCs w:val="21"/>
                <w:lang w:val="zh-CN"/>
              </w:rPr>
            </w:pPr>
            <w:r w:rsidRPr="00F15D23">
              <w:rPr>
                <w:rFonts w:eastAsia="仿宋" w:hint="eastAsia"/>
                <w:szCs w:val="21"/>
                <w:lang w:val="zh-CN"/>
              </w:rPr>
              <w:t>就诊患者</w:t>
            </w:r>
            <w:r w:rsidRPr="00F15D23">
              <w:rPr>
                <w:rFonts w:eastAsia="仿宋" w:hint="eastAsia"/>
                <w:szCs w:val="21"/>
                <w:lang w:val="zh-CN"/>
              </w:rPr>
              <w:t>/</w:t>
            </w:r>
            <w:r w:rsidRPr="00F15D23">
              <w:rPr>
                <w:rFonts w:eastAsia="仿宋" w:hint="eastAsia"/>
                <w:szCs w:val="21"/>
                <w:lang w:val="zh-CN"/>
              </w:rPr>
              <w:t>明确诊断</w:t>
            </w:r>
          </w:p>
        </w:tc>
      </w:tr>
    </w:tbl>
    <w:p w14:paraId="530C60BA" w14:textId="77777777" w:rsidR="00BF7549" w:rsidRPr="00040C99" w:rsidRDefault="00BF7549" w:rsidP="00EC071C">
      <w:pPr>
        <w:spacing w:line="360" w:lineRule="auto"/>
        <w:rPr>
          <w:b/>
          <w:sz w:val="28"/>
          <w:szCs w:val="28"/>
        </w:rPr>
        <w:sectPr w:rsidR="00BF7549" w:rsidRPr="00040C99" w:rsidSect="00EC071C">
          <w:pgSz w:w="16838" w:h="11906" w:orient="landscape"/>
          <w:pgMar w:top="1800" w:right="1440" w:bottom="1800" w:left="1440" w:header="851" w:footer="992" w:gutter="0"/>
          <w:cols w:space="425"/>
          <w:docGrid w:type="lines" w:linePitch="312"/>
        </w:sectPr>
      </w:pPr>
    </w:p>
    <w:p w14:paraId="1CE7A926" w14:textId="77777777" w:rsidR="0011702F" w:rsidRPr="00040C99" w:rsidRDefault="0011702F" w:rsidP="00EC071C">
      <w:pPr>
        <w:spacing w:line="360" w:lineRule="auto"/>
        <w:rPr>
          <w:b/>
          <w:sz w:val="28"/>
          <w:szCs w:val="28"/>
        </w:rPr>
      </w:pPr>
      <w:r w:rsidRPr="00040C99">
        <w:rPr>
          <w:b/>
          <w:sz w:val="28"/>
          <w:szCs w:val="28"/>
        </w:rPr>
        <w:lastRenderedPageBreak/>
        <w:t>其它支撑材料目录（限</w:t>
      </w:r>
      <w:r w:rsidRPr="00040C99">
        <w:rPr>
          <w:b/>
          <w:sz w:val="28"/>
          <w:szCs w:val="28"/>
        </w:rPr>
        <w:t>10</w:t>
      </w:r>
      <w:r w:rsidRPr="00040C99">
        <w:rPr>
          <w:b/>
          <w:sz w:val="28"/>
          <w:szCs w:val="28"/>
        </w:rPr>
        <w:t>项）：</w:t>
      </w:r>
    </w:p>
    <w:tbl>
      <w:tblPr>
        <w:tblStyle w:val="a6"/>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681"/>
        <w:gridCol w:w="7586"/>
      </w:tblGrid>
      <w:tr w:rsidR="00A3473F" w:rsidRPr="00040C99" w14:paraId="68B20D4E" w14:textId="77777777" w:rsidTr="002E5592">
        <w:trPr>
          <w:trHeight w:val="607"/>
        </w:trPr>
        <w:tc>
          <w:tcPr>
            <w:tcW w:w="681" w:type="dxa"/>
          </w:tcPr>
          <w:p w14:paraId="7E50C7A8" w14:textId="77777777" w:rsidR="00A3473F" w:rsidRPr="00040C99" w:rsidRDefault="00A3473F" w:rsidP="00A3473F">
            <w:pPr>
              <w:spacing w:line="360" w:lineRule="auto"/>
              <w:jc w:val="center"/>
              <w:rPr>
                <w:b/>
                <w:szCs w:val="21"/>
              </w:rPr>
            </w:pPr>
            <w:r w:rsidRPr="00040C99">
              <w:rPr>
                <w:b/>
                <w:szCs w:val="21"/>
              </w:rPr>
              <w:t>序号</w:t>
            </w:r>
          </w:p>
        </w:tc>
        <w:tc>
          <w:tcPr>
            <w:tcW w:w="7586" w:type="dxa"/>
          </w:tcPr>
          <w:p w14:paraId="7C08625A" w14:textId="77777777" w:rsidR="00A3473F" w:rsidRPr="00040C99" w:rsidRDefault="00A3473F" w:rsidP="00A3473F">
            <w:pPr>
              <w:spacing w:line="360" w:lineRule="auto"/>
              <w:jc w:val="center"/>
              <w:rPr>
                <w:b/>
                <w:szCs w:val="21"/>
              </w:rPr>
            </w:pPr>
            <w:r w:rsidRPr="00040C99">
              <w:rPr>
                <w:b/>
                <w:szCs w:val="21"/>
              </w:rPr>
              <w:t>附件名称</w:t>
            </w:r>
          </w:p>
        </w:tc>
      </w:tr>
      <w:tr w:rsidR="00A3473F" w:rsidRPr="00040C99" w14:paraId="733BAE07" w14:textId="77777777" w:rsidTr="002E5592">
        <w:trPr>
          <w:trHeight w:val="624"/>
        </w:trPr>
        <w:tc>
          <w:tcPr>
            <w:tcW w:w="681" w:type="dxa"/>
            <w:vAlign w:val="center"/>
          </w:tcPr>
          <w:p w14:paraId="11B557DC" w14:textId="77777777" w:rsidR="00A3473F" w:rsidRPr="00040C99" w:rsidRDefault="00A3473F" w:rsidP="00EB4C9B">
            <w:pPr>
              <w:spacing w:line="360" w:lineRule="auto"/>
              <w:jc w:val="center"/>
              <w:rPr>
                <w:bCs/>
                <w:szCs w:val="21"/>
              </w:rPr>
            </w:pPr>
            <w:r w:rsidRPr="00040C99">
              <w:rPr>
                <w:bCs/>
                <w:szCs w:val="21"/>
              </w:rPr>
              <w:t>1</w:t>
            </w:r>
          </w:p>
        </w:tc>
        <w:tc>
          <w:tcPr>
            <w:tcW w:w="7586" w:type="dxa"/>
            <w:vAlign w:val="center"/>
          </w:tcPr>
          <w:p w14:paraId="74F84353" w14:textId="77777777" w:rsidR="00A3473F" w:rsidRPr="00040C99" w:rsidRDefault="00BF7549" w:rsidP="002E5592">
            <w:pPr>
              <w:spacing w:line="360" w:lineRule="auto"/>
              <w:rPr>
                <w:bCs/>
                <w:szCs w:val="21"/>
              </w:rPr>
            </w:pPr>
            <w:r w:rsidRPr="00BF7549">
              <w:rPr>
                <w:rFonts w:hint="eastAsia"/>
                <w:bCs/>
                <w:szCs w:val="21"/>
              </w:rPr>
              <w:t>863</w:t>
            </w:r>
            <w:r w:rsidRPr="00BF7549">
              <w:rPr>
                <w:rFonts w:hint="eastAsia"/>
                <w:bCs/>
                <w:szCs w:val="21"/>
              </w:rPr>
              <w:t>计划（</w:t>
            </w:r>
            <w:r w:rsidRPr="00BF7549">
              <w:rPr>
                <w:rFonts w:hint="eastAsia"/>
                <w:bCs/>
                <w:szCs w:val="21"/>
              </w:rPr>
              <w:t>2004AA215140</w:t>
            </w:r>
            <w:r w:rsidRPr="00BF7549">
              <w:rPr>
                <w:rFonts w:hint="eastAsia"/>
                <w:bCs/>
                <w:szCs w:val="21"/>
              </w:rPr>
              <w:t>）结题验收结论书</w:t>
            </w:r>
          </w:p>
        </w:tc>
      </w:tr>
      <w:tr w:rsidR="00A3473F" w:rsidRPr="00040C99" w14:paraId="719F9D9A" w14:textId="77777777" w:rsidTr="002E5592">
        <w:trPr>
          <w:trHeight w:val="607"/>
        </w:trPr>
        <w:tc>
          <w:tcPr>
            <w:tcW w:w="681" w:type="dxa"/>
            <w:vAlign w:val="center"/>
          </w:tcPr>
          <w:p w14:paraId="53902B84" w14:textId="77777777" w:rsidR="00A3473F" w:rsidRPr="00040C99" w:rsidRDefault="00A3473F" w:rsidP="00EB4C9B">
            <w:pPr>
              <w:spacing w:line="360" w:lineRule="auto"/>
              <w:jc w:val="center"/>
              <w:rPr>
                <w:bCs/>
                <w:szCs w:val="21"/>
              </w:rPr>
            </w:pPr>
            <w:r w:rsidRPr="00040C99">
              <w:rPr>
                <w:bCs/>
                <w:szCs w:val="21"/>
              </w:rPr>
              <w:t>2</w:t>
            </w:r>
          </w:p>
        </w:tc>
        <w:tc>
          <w:tcPr>
            <w:tcW w:w="7586" w:type="dxa"/>
            <w:vAlign w:val="center"/>
          </w:tcPr>
          <w:p w14:paraId="5CE25339" w14:textId="77777777" w:rsidR="00A3473F" w:rsidRPr="00040C99" w:rsidRDefault="00BF7549" w:rsidP="002E5592">
            <w:pPr>
              <w:spacing w:line="360" w:lineRule="auto"/>
              <w:rPr>
                <w:bCs/>
                <w:szCs w:val="21"/>
              </w:rPr>
            </w:pPr>
            <w:r w:rsidRPr="00BF7549">
              <w:rPr>
                <w:rFonts w:hint="eastAsia"/>
                <w:bCs/>
                <w:szCs w:val="21"/>
              </w:rPr>
              <w:t>十五科技攻关项目（</w:t>
            </w:r>
            <w:r w:rsidRPr="00BF7549">
              <w:rPr>
                <w:rFonts w:hint="eastAsia"/>
                <w:bCs/>
                <w:szCs w:val="21"/>
              </w:rPr>
              <w:t>2003BA712A04-02</w:t>
            </w:r>
            <w:r w:rsidRPr="00BF7549">
              <w:rPr>
                <w:rFonts w:hint="eastAsia"/>
                <w:bCs/>
                <w:szCs w:val="21"/>
              </w:rPr>
              <w:t>）课题验收结果</w:t>
            </w:r>
          </w:p>
        </w:tc>
      </w:tr>
      <w:tr w:rsidR="00A3473F" w:rsidRPr="00040C99" w14:paraId="628EB612" w14:textId="77777777" w:rsidTr="002E5592">
        <w:trPr>
          <w:trHeight w:val="607"/>
        </w:trPr>
        <w:tc>
          <w:tcPr>
            <w:tcW w:w="681" w:type="dxa"/>
            <w:vAlign w:val="center"/>
          </w:tcPr>
          <w:p w14:paraId="136E0C5E" w14:textId="77777777" w:rsidR="00A3473F" w:rsidRPr="00040C99" w:rsidRDefault="00EB4C9B" w:rsidP="00EB4C9B">
            <w:pPr>
              <w:spacing w:line="360" w:lineRule="auto"/>
              <w:jc w:val="center"/>
              <w:rPr>
                <w:bCs/>
                <w:szCs w:val="21"/>
              </w:rPr>
            </w:pPr>
            <w:r w:rsidRPr="00040C99">
              <w:rPr>
                <w:bCs/>
                <w:szCs w:val="21"/>
              </w:rPr>
              <w:t>3</w:t>
            </w:r>
          </w:p>
        </w:tc>
        <w:tc>
          <w:tcPr>
            <w:tcW w:w="7586" w:type="dxa"/>
            <w:vAlign w:val="center"/>
          </w:tcPr>
          <w:p w14:paraId="7FDD2984" w14:textId="77777777" w:rsidR="00A3473F" w:rsidRPr="00040C99" w:rsidRDefault="00BF7549" w:rsidP="002E5592">
            <w:pPr>
              <w:spacing w:line="360" w:lineRule="auto"/>
              <w:rPr>
                <w:bCs/>
                <w:szCs w:val="21"/>
              </w:rPr>
            </w:pPr>
            <w:r w:rsidRPr="00BF7549">
              <w:rPr>
                <w:rFonts w:hint="eastAsia"/>
                <w:bCs/>
                <w:szCs w:val="21"/>
              </w:rPr>
              <w:t>国家自然基金（</w:t>
            </w:r>
            <w:r w:rsidRPr="00BF7549">
              <w:rPr>
                <w:rFonts w:hint="eastAsia"/>
                <w:bCs/>
                <w:szCs w:val="21"/>
              </w:rPr>
              <w:t xml:space="preserve"> 81301429</w:t>
            </w:r>
            <w:r w:rsidRPr="00BF7549">
              <w:rPr>
                <w:rFonts w:hint="eastAsia"/>
                <w:bCs/>
                <w:szCs w:val="21"/>
              </w:rPr>
              <w:t>）结题证明</w:t>
            </w:r>
          </w:p>
        </w:tc>
      </w:tr>
      <w:tr w:rsidR="00EB4C9B" w:rsidRPr="00040C99" w14:paraId="373BF94B" w14:textId="77777777" w:rsidTr="002E5592">
        <w:trPr>
          <w:trHeight w:val="815"/>
        </w:trPr>
        <w:tc>
          <w:tcPr>
            <w:tcW w:w="681" w:type="dxa"/>
            <w:vAlign w:val="center"/>
          </w:tcPr>
          <w:p w14:paraId="17EBB9F7" w14:textId="77777777" w:rsidR="00EB4C9B" w:rsidRPr="00040C99" w:rsidRDefault="00EB4C9B" w:rsidP="00EB4C9B">
            <w:pPr>
              <w:spacing w:line="360" w:lineRule="auto"/>
              <w:jc w:val="center"/>
              <w:rPr>
                <w:bCs/>
                <w:szCs w:val="21"/>
              </w:rPr>
            </w:pPr>
            <w:r w:rsidRPr="00040C99">
              <w:rPr>
                <w:bCs/>
                <w:szCs w:val="21"/>
              </w:rPr>
              <w:t>4</w:t>
            </w:r>
          </w:p>
        </w:tc>
        <w:tc>
          <w:tcPr>
            <w:tcW w:w="7586" w:type="dxa"/>
            <w:vAlign w:val="center"/>
          </w:tcPr>
          <w:p w14:paraId="494A0203" w14:textId="77777777" w:rsidR="00EB4C9B" w:rsidRPr="00040C99" w:rsidRDefault="006149FA" w:rsidP="002E5592">
            <w:pPr>
              <w:rPr>
                <w:bCs/>
                <w:szCs w:val="21"/>
              </w:rPr>
            </w:pPr>
            <w:r w:rsidRPr="006149FA">
              <w:rPr>
                <w:rFonts w:hint="eastAsia"/>
                <w:bCs/>
                <w:szCs w:val="21"/>
              </w:rPr>
              <w:t>克</w:t>
            </w:r>
            <w:r w:rsidRPr="006149FA">
              <w:rPr>
                <w:rFonts w:hint="eastAsia"/>
                <w:bCs/>
                <w:szCs w:val="21"/>
              </w:rPr>
              <w:t>-</w:t>
            </w:r>
            <w:r w:rsidRPr="006149FA">
              <w:rPr>
                <w:rFonts w:hint="eastAsia"/>
                <w:bCs/>
                <w:szCs w:val="21"/>
              </w:rPr>
              <w:t>雅病监测点建立、增设通知及《克</w:t>
            </w:r>
            <w:r w:rsidRPr="006149FA">
              <w:rPr>
                <w:rFonts w:hint="eastAsia"/>
                <w:bCs/>
                <w:szCs w:val="21"/>
              </w:rPr>
              <w:t>-</w:t>
            </w:r>
            <w:r w:rsidRPr="006149FA">
              <w:rPr>
                <w:rFonts w:hint="eastAsia"/>
                <w:bCs/>
                <w:szCs w:val="21"/>
              </w:rPr>
              <w:t>雅病监测技术方案》</w:t>
            </w:r>
          </w:p>
        </w:tc>
      </w:tr>
    </w:tbl>
    <w:p w14:paraId="12D781AC" w14:textId="77777777" w:rsidR="0011702F" w:rsidRPr="00040C99" w:rsidRDefault="0011702F" w:rsidP="00EC071C">
      <w:pPr>
        <w:spacing w:line="360" w:lineRule="auto"/>
        <w:rPr>
          <w:b/>
          <w:sz w:val="28"/>
          <w:szCs w:val="28"/>
        </w:rPr>
      </w:pPr>
    </w:p>
    <w:sectPr w:rsidR="0011702F" w:rsidRPr="00040C99" w:rsidSect="00A22D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D51A2" w14:textId="77777777" w:rsidR="009F1150" w:rsidRDefault="009F1150" w:rsidP="00775C0C">
      <w:r>
        <w:separator/>
      </w:r>
    </w:p>
  </w:endnote>
  <w:endnote w:type="continuationSeparator" w:id="0">
    <w:p w14:paraId="4BEFABDF" w14:textId="77777777" w:rsidR="009F1150" w:rsidRDefault="009F1150" w:rsidP="00775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tling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B0604020202020204"/>
    <w:charset w:val="86"/>
    <w:family w:val="modern"/>
    <w:pitch w:val="fixed"/>
    <w:sig w:usb0="00000001" w:usb1="080E0000" w:usb2="00000010" w:usb3="00000000" w:csb0="00040000" w:csb1="00000000"/>
  </w:font>
  <w:font w:name="方正小标宋简体">
    <w:altName w:val="微软雅黑"/>
    <w:panose1 w:val="020B0604020202020204"/>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0"/>
      </w:rPr>
      <w:id w:val="749089296"/>
      <w:docPartObj>
        <w:docPartGallery w:val="Page Numbers (Bottom of Page)"/>
        <w:docPartUnique/>
      </w:docPartObj>
    </w:sdtPr>
    <w:sdtEndPr>
      <w:rPr>
        <w:rStyle w:val="af0"/>
      </w:rPr>
    </w:sdtEndPr>
    <w:sdtContent>
      <w:p w14:paraId="55CE45A5" w14:textId="77777777" w:rsidR="003C165B" w:rsidRDefault="003C165B" w:rsidP="00367466">
        <w:pPr>
          <w:pStyle w:val="ae"/>
          <w:framePr w:wrap="none" w:vAnchor="text" w:hAnchor="margin" w:xAlign="center" w:y="1"/>
          <w:rPr>
            <w:rStyle w:val="af0"/>
          </w:rPr>
        </w:pPr>
        <w:r>
          <w:rPr>
            <w:rStyle w:val="af0"/>
          </w:rPr>
          <w:fldChar w:fldCharType="begin"/>
        </w:r>
        <w:r>
          <w:rPr>
            <w:rStyle w:val="af0"/>
          </w:rPr>
          <w:instrText xml:space="preserve"> PAGE </w:instrText>
        </w:r>
        <w:r>
          <w:rPr>
            <w:rStyle w:val="af0"/>
          </w:rPr>
          <w:fldChar w:fldCharType="end"/>
        </w:r>
      </w:p>
    </w:sdtContent>
  </w:sdt>
  <w:p w14:paraId="6552A7DA" w14:textId="77777777" w:rsidR="003C165B" w:rsidRDefault="003C165B">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0"/>
      </w:rPr>
      <w:id w:val="-759762015"/>
      <w:docPartObj>
        <w:docPartGallery w:val="Page Numbers (Bottom of Page)"/>
        <w:docPartUnique/>
      </w:docPartObj>
    </w:sdtPr>
    <w:sdtEndPr>
      <w:rPr>
        <w:rStyle w:val="af0"/>
      </w:rPr>
    </w:sdtEndPr>
    <w:sdtContent>
      <w:p w14:paraId="69DE8B6C" w14:textId="77777777" w:rsidR="003C165B" w:rsidRDefault="003C165B" w:rsidP="00367466">
        <w:pPr>
          <w:pStyle w:val="ae"/>
          <w:framePr w:wrap="none" w:vAnchor="text" w:hAnchor="margin" w:xAlign="center" w:y="1"/>
          <w:rPr>
            <w:rStyle w:val="af0"/>
          </w:rPr>
        </w:pPr>
        <w:r>
          <w:rPr>
            <w:rStyle w:val="af0"/>
          </w:rPr>
          <w:fldChar w:fldCharType="begin"/>
        </w:r>
        <w:r>
          <w:rPr>
            <w:rStyle w:val="af0"/>
          </w:rPr>
          <w:instrText xml:space="preserve"> PAGE </w:instrText>
        </w:r>
        <w:r>
          <w:rPr>
            <w:rStyle w:val="af0"/>
          </w:rPr>
          <w:fldChar w:fldCharType="separate"/>
        </w:r>
        <w:r w:rsidR="00236CBE">
          <w:rPr>
            <w:rStyle w:val="af0"/>
            <w:noProof/>
          </w:rPr>
          <w:t>2</w:t>
        </w:r>
        <w:r>
          <w:rPr>
            <w:rStyle w:val="af0"/>
          </w:rPr>
          <w:fldChar w:fldCharType="end"/>
        </w:r>
      </w:p>
    </w:sdtContent>
  </w:sdt>
  <w:p w14:paraId="19978BD3" w14:textId="77777777" w:rsidR="003C165B" w:rsidRDefault="003C165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E1601" w14:textId="77777777" w:rsidR="009F1150" w:rsidRDefault="009F1150" w:rsidP="00775C0C">
      <w:r>
        <w:separator/>
      </w:r>
    </w:p>
  </w:footnote>
  <w:footnote w:type="continuationSeparator" w:id="0">
    <w:p w14:paraId="228C00C2" w14:textId="77777777" w:rsidR="009F1150" w:rsidRDefault="009F1150" w:rsidP="00775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72F1"/>
    <w:multiLevelType w:val="hybridMultilevel"/>
    <w:tmpl w:val="C8C24F82"/>
    <w:lvl w:ilvl="0" w:tplc="F6A81F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60665D3"/>
    <w:multiLevelType w:val="hybridMultilevel"/>
    <w:tmpl w:val="60C03492"/>
    <w:lvl w:ilvl="0" w:tplc="04090011">
      <w:start w:val="1"/>
      <w:numFmt w:val="decimal"/>
      <w:lvlText w:val="%1)"/>
      <w:lvlJc w:val="left"/>
      <w:pPr>
        <w:ind w:left="540" w:hanging="420"/>
      </w:p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04E3"/>
    <w:rsid w:val="000170A3"/>
    <w:rsid w:val="0003088D"/>
    <w:rsid w:val="00040C99"/>
    <w:rsid w:val="0004305D"/>
    <w:rsid w:val="00094438"/>
    <w:rsid w:val="000965E2"/>
    <w:rsid w:val="000A04BA"/>
    <w:rsid w:val="000A6B82"/>
    <w:rsid w:val="000B40F4"/>
    <w:rsid w:val="000B5B50"/>
    <w:rsid w:val="00100940"/>
    <w:rsid w:val="0010335D"/>
    <w:rsid w:val="001167E9"/>
    <w:rsid w:val="0011702F"/>
    <w:rsid w:val="001D2A50"/>
    <w:rsid w:val="001D36FA"/>
    <w:rsid w:val="001D63D5"/>
    <w:rsid w:val="002172B5"/>
    <w:rsid w:val="002348C8"/>
    <w:rsid w:val="00236CBE"/>
    <w:rsid w:val="00293BC1"/>
    <w:rsid w:val="002A0488"/>
    <w:rsid w:val="002E5592"/>
    <w:rsid w:val="00305F57"/>
    <w:rsid w:val="0031047A"/>
    <w:rsid w:val="003C165B"/>
    <w:rsid w:val="003E34D6"/>
    <w:rsid w:val="00410156"/>
    <w:rsid w:val="004204E3"/>
    <w:rsid w:val="00443E6E"/>
    <w:rsid w:val="00450FFB"/>
    <w:rsid w:val="004A282F"/>
    <w:rsid w:val="004A2FA3"/>
    <w:rsid w:val="004C4211"/>
    <w:rsid w:val="004E0B17"/>
    <w:rsid w:val="00534FD8"/>
    <w:rsid w:val="00553133"/>
    <w:rsid w:val="00583D8C"/>
    <w:rsid w:val="005A3890"/>
    <w:rsid w:val="005C0E8D"/>
    <w:rsid w:val="005C2D72"/>
    <w:rsid w:val="005F1D9B"/>
    <w:rsid w:val="006149FA"/>
    <w:rsid w:val="00622302"/>
    <w:rsid w:val="00626E47"/>
    <w:rsid w:val="00652F83"/>
    <w:rsid w:val="006D0B73"/>
    <w:rsid w:val="00756CA4"/>
    <w:rsid w:val="00775C0C"/>
    <w:rsid w:val="007D7346"/>
    <w:rsid w:val="007F4E76"/>
    <w:rsid w:val="00816F66"/>
    <w:rsid w:val="0083285B"/>
    <w:rsid w:val="00834267"/>
    <w:rsid w:val="00851193"/>
    <w:rsid w:val="008607BB"/>
    <w:rsid w:val="00873C58"/>
    <w:rsid w:val="00941AE6"/>
    <w:rsid w:val="00993ACA"/>
    <w:rsid w:val="00997D37"/>
    <w:rsid w:val="009F1150"/>
    <w:rsid w:val="009F75FE"/>
    <w:rsid w:val="00A02CF0"/>
    <w:rsid w:val="00A22D2C"/>
    <w:rsid w:val="00A249BE"/>
    <w:rsid w:val="00A3473F"/>
    <w:rsid w:val="00A41C86"/>
    <w:rsid w:val="00A81D1E"/>
    <w:rsid w:val="00A96597"/>
    <w:rsid w:val="00AA7A7C"/>
    <w:rsid w:val="00AB30B7"/>
    <w:rsid w:val="00AC1A80"/>
    <w:rsid w:val="00AD4EFB"/>
    <w:rsid w:val="00B33E1E"/>
    <w:rsid w:val="00B71680"/>
    <w:rsid w:val="00BD0684"/>
    <w:rsid w:val="00BF7549"/>
    <w:rsid w:val="00C07166"/>
    <w:rsid w:val="00C3332B"/>
    <w:rsid w:val="00C665D4"/>
    <w:rsid w:val="00CB0BA7"/>
    <w:rsid w:val="00CC2F5F"/>
    <w:rsid w:val="00CD68CE"/>
    <w:rsid w:val="00CE2B24"/>
    <w:rsid w:val="00CF066C"/>
    <w:rsid w:val="00D0224C"/>
    <w:rsid w:val="00D2072B"/>
    <w:rsid w:val="00D46B1A"/>
    <w:rsid w:val="00D77303"/>
    <w:rsid w:val="00DA32B9"/>
    <w:rsid w:val="00DC2CFC"/>
    <w:rsid w:val="00DD2577"/>
    <w:rsid w:val="00DE25C9"/>
    <w:rsid w:val="00E41DD8"/>
    <w:rsid w:val="00EB4C9B"/>
    <w:rsid w:val="00EC071C"/>
    <w:rsid w:val="00ED1A5F"/>
    <w:rsid w:val="00ED3A3A"/>
    <w:rsid w:val="00ED48A2"/>
    <w:rsid w:val="00EF0033"/>
    <w:rsid w:val="00FA597F"/>
    <w:rsid w:val="00FA6D78"/>
    <w:rsid w:val="00FB1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41BA9"/>
  <w15:docId w15:val="{BC948D87-9FF1-7E46-A83A-9E2236019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04E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4204E3"/>
    <w:pPr>
      <w:spacing w:line="360" w:lineRule="auto"/>
      <w:ind w:firstLineChars="200" w:firstLine="480"/>
    </w:pPr>
    <w:rPr>
      <w:rFonts w:ascii="仿宋_GB2312"/>
      <w:sz w:val="24"/>
    </w:rPr>
  </w:style>
  <w:style w:type="character" w:customStyle="1" w:styleId="a4">
    <w:name w:val="纯文本 字符"/>
    <w:basedOn w:val="a0"/>
    <w:link w:val="a3"/>
    <w:qFormat/>
    <w:rsid w:val="004204E3"/>
    <w:rPr>
      <w:rFonts w:ascii="仿宋_GB2312" w:eastAsia="宋体" w:hAnsi="Times New Roman" w:cs="Times New Roman"/>
      <w:sz w:val="24"/>
      <w:szCs w:val="20"/>
    </w:rPr>
  </w:style>
  <w:style w:type="paragraph" w:styleId="a5">
    <w:name w:val="List Paragraph"/>
    <w:basedOn w:val="a"/>
    <w:uiPriority w:val="34"/>
    <w:qFormat/>
    <w:rsid w:val="00FB1AC6"/>
    <w:pPr>
      <w:ind w:firstLineChars="200" w:firstLine="420"/>
    </w:pPr>
    <w:rPr>
      <w:rFonts w:ascii="仿宋_GB2312" w:eastAsia="仿宋_GB2312"/>
      <w:spacing w:val="-4"/>
      <w:sz w:val="32"/>
    </w:rPr>
  </w:style>
  <w:style w:type="paragraph" w:customStyle="1" w:styleId="Style8">
    <w:name w:val="_Style 8"/>
    <w:basedOn w:val="a"/>
    <w:next w:val="a"/>
    <w:rsid w:val="00FB1AC6"/>
    <w:pPr>
      <w:spacing w:line="360" w:lineRule="auto"/>
      <w:ind w:firstLineChars="200" w:firstLine="480"/>
    </w:pPr>
    <w:rPr>
      <w:rFonts w:ascii="仿宋_GB2312"/>
      <w:sz w:val="24"/>
    </w:rPr>
  </w:style>
  <w:style w:type="table" w:styleId="a6">
    <w:name w:val="Table Grid"/>
    <w:basedOn w:val="a1"/>
    <w:uiPriority w:val="59"/>
    <w:rsid w:val="00FB1AC6"/>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annotation reference"/>
    <w:basedOn w:val="a0"/>
    <w:uiPriority w:val="99"/>
    <w:semiHidden/>
    <w:unhideWhenUsed/>
    <w:rsid w:val="00FB1AC6"/>
    <w:rPr>
      <w:sz w:val="21"/>
      <w:szCs w:val="21"/>
    </w:rPr>
  </w:style>
  <w:style w:type="paragraph" w:styleId="a8">
    <w:name w:val="annotation text"/>
    <w:basedOn w:val="a"/>
    <w:link w:val="a9"/>
    <w:uiPriority w:val="99"/>
    <w:semiHidden/>
    <w:unhideWhenUsed/>
    <w:rsid w:val="00FB1AC6"/>
    <w:pPr>
      <w:jc w:val="left"/>
    </w:pPr>
  </w:style>
  <w:style w:type="character" w:customStyle="1" w:styleId="a9">
    <w:name w:val="批注文字 字符"/>
    <w:basedOn w:val="a0"/>
    <w:link w:val="a8"/>
    <w:uiPriority w:val="99"/>
    <w:semiHidden/>
    <w:rsid w:val="00FB1AC6"/>
    <w:rPr>
      <w:rFonts w:ascii="Times New Roman" w:eastAsia="宋体" w:hAnsi="Times New Roman" w:cs="Times New Roman"/>
      <w:szCs w:val="20"/>
    </w:rPr>
  </w:style>
  <w:style w:type="paragraph" w:styleId="aa">
    <w:name w:val="Balloon Text"/>
    <w:basedOn w:val="a"/>
    <w:link w:val="ab"/>
    <w:uiPriority w:val="99"/>
    <w:semiHidden/>
    <w:unhideWhenUsed/>
    <w:rsid w:val="00FB1AC6"/>
    <w:rPr>
      <w:sz w:val="18"/>
      <w:szCs w:val="18"/>
    </w:rPr>
  </w:style>
  <w:style w:type="character" w:customStyle="1" w:styleId="ab">
    <w:name w:val="批注框文本 字符"/>
    <w:basedOn w:val="a0"/>
    <w:link w:val="aa"/>
    <w:uiPriority w:val="99"/>
    <w:semiHidden/>
    <w:rsid w:val="00FB1AC6"/>
    <w:rPr>
      <w:rFonts w:ascii="Times New Roman" w:eastAsia="宋体" w:hAnsi="Times New Roman" w:cs="Times New Roman"/>
      <w:sz w:val="18"/>
      <w:szCs w:val="18"/>
    </w:rPr>
  </w:style>
  <w:style w:type="paragraph" w:styleId="ac">
    <w:name w:val="header"/>
    <w:basedOn w:val="a"/>
    <w:link w:val="ad"/>
    <w:uiPriority w:val="99"/>
    <w:unhideWhenUsed/>
    <w:rsid w:val="00775C0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775C0C"/>
    <w:rPr>
      <w:rFonts w:ascii="Times New Roman" w:eastAsia="宋体" w:hAnsi="Times New Roman" w:cs="Times New Roman"/>
      <w:sz w:val="18"/>
      <w:szCs w:val="18"/>
    </w:rPr>
  </w:style>
  <w:style w:type="paragraph" w:styleId="ae">
    <w:name w:val="footer"/>
    <w:basedOn w:val="a"/>
    <w:link w:val="af"/>
    <w:uiPriority w:val="99"/>
    <w:unhideWhenUsed/>
    <w:rsid w:val="00775C0C"/>
    <w:pPr>
      <w:tabs>
        <w:tab w:val="center" w:pos="4153"/>
        <w:tab w:val="right" w:pos="8306"/>
      </w:tabs>
      <w:snapToGrid w:val="0"/>
      <w:jc w:val="left"/>
    </w:pPr>
    <w:rPr>
      <w:sz w:val="18"/>
      <w:szCs w:val="18"/>
    </w:rPr>
  </w:style>
  <w:style w:type="character" w:customStyle="1" w:styleId="af">
    <w:name w:val="页脚 字符"/>
    <w:basedOn w:val="a0"/>
    <w:link w:val="ae"/>
    <w:uiPriority w:val="99"/>
    <w:rsid w:val="00775C0C"/>
    <w:rPr>
      <w:rFonts w:ascii="Times New Roman" w:eastAsia="宋体" w:hAnsi="Times New Roman" w:cs="Times New Roman"/>
      <w:sz w:val="18"/>
      <w:szCs w:val="18"/>
    </w:rPr>
  </w:style>
  <w:style w:type="character" w:styleId="af0">
    <w:name w:val="page number"/>
    <w:basedOn w:val="a0"/>
    <w:uiPriority w:val="99"/>
    <w:semiHidden/>
    <w:unhideWhenUsed/>
    <w:rsid w:val="003C1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61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8</Pages>
  <Words>609</Words>
  <Characters>3473</Characters>
  <Application>Microsoft Office Word</Application>
  <DocSecurity>0</DocSecurity>
  <Lines>28</Lines>
  <Paragraphs>8</Paragraphs>
  <ScaleCrop>false</ScaleCrop>
  <Company>微软中国</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Chen Cao</cp:lastModifiedBy>
  <cp:revision>62</cp:revision>
  <cp:lastPrinted>2019-09-19T04:59:00Z</cp:lastPrinted>
  <dcterms:created xsi:type="dcterms:W3CDTF">2019-09-17T01:13:00Z</dcterms:created>
  <dcterms:modified xsi:type="dcterms:W3CDTF">2020-10-21T06:06:00Z</dcterms:modified>
</cp:coreProperties>
</file>