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6" w:rsidRDefault="007024C6" w:rsidP="007024C6">
      <w:pPr>
        <w:widowControl/>
        <w:spacing w:after="75"/>
        <w:jc w:val="righ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7024C6">
        <w:rPr>
          <w:rFonts w:asciiTheme="minorEastAsia" w:hAnsiTheme="minorEastAsia" w:cs="宋体" w:hint="eastAsia"/>
          <w:color w:val="000000"/>
          <w:kern w:val="0"/>
          <w:sz w:val="15"/>
          <w:szCs w:val="15"/>
        </w:rPr>
        <w:t>实验室管理-质量管理-信息与交流-CNAS对认可评审中的不符合项是如何分级的-20170315</w:t>
      </w:r>
    </w:p>
    <w:p w:rsidR="003B5013" w:rsidRPr="003B5013" w:rsidRDefault="003B5013" w:rsidP="000130CC">
      <w:pPr>
        <w:widowControl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3B501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CNAS对认可评审中的不符合项是如何分级的？</w:t>
      </w:r>
    </w:p>
    <w:p w:rsidR="003B5013" w:rsidRPr="003B5013" w:rsidRDefault="003B5013" w:rsidP="000875C1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3B5013">
        <w:rPr>
          <w:rFonts w:asciiTheme="minorEastAsia" w:hAnsiTheme="minorEastAsia" w:cs="宋体"/>
          <w:b/>
          <w:bCs/>
          <w:kern w:val="0"/>
          <w:szCs w:val="21"/>
        </w:rPr>
        <w:t>导读：</w:t>
      </w:r>
      <w:r w:rsidRPr="003B5013">
        <w:rPr>
          <w:rFonts w:asciiTheme="minorEastAsia" w:hAnsiTheme="minorEastAsia" w:cs="宋体"/>
          <w:kern w:val="0"/>
          <w:szCs w:val="21"/>
        </w:rPr>
        <w:t>实验室在认可评审过程中最关心的问题有：认可评审组会开出什么样的不符项？会有几个不符合项？不符合项会导致不予认可吗？</w:t>
      </w:r>
      <w:r w:rsidR="002E4A22" w:rsidRPr="003B5013">
        <w:rPr>
          <w:rFonts w:asciiTheme="minorEastAsia" w:hAnsiTheme="minorEastAsia" w:cs="宋体"/>
          <w:kern w:val="0"/>
          <w:szCs w:val="21"/>
        </w:rPr>
        <w:t xml:space="preserve"> </w:t>
      </w:r>
      <w:r w:rsidRPr="003B5013">
        <w:rPr>
          <w:rFonts w:asciiTheme="minorEastAsia" w:hAnsiTheme="minorEastAsia" w:cs="宋体"/>
          <w:kern w:val="0"/>
          <w:szCs w:val="21"/>
        </w:rPr>
        <w:t>CNAS对不符合项的分级要求。</w:t>
      </w:r>
      <w:r w:rsidRPr="003B5013">
        <w:rPr>
          <w:rFonts w:asciiTheme="minorEastAsia" w:hAnsiTheme="minorEastAsia" w:cs="宋体" w:hint="eastAsia"/>
          <w:color w:val="3F3F3F"/>
          <w:kern w:val="0"/>
          <w:szCs w:val="21"/>
        </w:rPr>
        <w:t>根据不符合项对实验室能力和管理体系运作的影响，</w:t>
      </w:r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CNAS将不符合项分为严重不符合项和</w:t>
      </w:r>
      <w:r w:rsid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一</w:t>
      </w:r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般不符合项。</w:t>
      </w:r>
    </w:p>
    <w:p w:rsidR="003B5013" w:rsidRPr="003B5013" w:rsidRDefault="003B5013" w:rsidP="000875C1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0130CC">
        <w:rPr>
          <w:rFonts w:asciiTheme="minorEastAsia" w:hAnsiTheme="minorEastAsia" w:cs="宋体"/>
          <w:b/>
          <w:bCs/>
          <w:kern w:val="0"/>
          <w:szCs w:val="21"/>
        </w:rPr>
        <w:t>严重不符合项</w:t>
      </w:r>
    </w:p>
    <w:p w:rsidR="003B5013" w:rsidRPr="003B5013" w:rsidRDefault="003B5013" w:rsidP="000875C1">
      <w:pPr>
        <w:widowControl/>
        <w:shd w:val="clear" w:color="auto" w:fill="3DA742"/>
        <w:spacing w:line="360" w:lineRule="atLeast"/>
        <w:jc w:val="left"/>
        <w:rPr>
          <w:rFonts w:asciiTheme="minorEastAsia" w:hAnsiTheme="minorEastAsia" w:cs="宋体"/>
          <w:color w:val="FFFFFF"/>
          <w:kern w:val="0"/>
          <w:szCs w:val="21"/>
        </w:rPr>
      </w:pPr>
      <w:r w:rsidRPr="000130CC">
        <w:rPr>
          <w:rFonts w:asciiTheme="minorEastAsia" w:hAnsiTheme="minorEastAsia" w:cs="宋体"/>
          <w:b/>
          <w:bCs/>
          <w:color w:val="FFFFFF"/>
          <w:kern w:val="0"/>
          <w:szCs w:val="21"/>
        </w:rPr>
        <w:t>定义</w:t>
      </w:r>
    </w:p>
    <w:p w:rsidR="003B5013" w:rsidRPr="003B5013" w:rsidRDefault="003B5013" w:rsidP="000875C1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671EB9">
        <w:rPr>
          <w:rFonts w:asciiTheme="minorEastAsia" w:hAnsiTheme="minorEastAsia" w:cs="宋体"/>
          <w:kern w:val="0"/>
          <w:szCs w:val="21"/>
        </w:rPr>
        <w:t>影响实验室诚信或显著影响技术能力、检测或校准结果准确性和 可靠性、以及管理体系有效运作的不符合。</w:t>
      </w:r>
    </w:p>
    <w:p w:rsidR="003B5013" w:rsidRPr="003B5013" w:rsidRDefault="003B5013" w:rsidP="000875C1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3F3F3F"/>
          <w:kern w:val="0"/>
          <w:szCs w:val="21"/>
        </w:rPr>
        <w:t>经验表明严重不符合</w:t>
      </w:r>
      <w:proofErr w:type="gramStart"/>
      <w:r w:rsidRPr="003B5013">
        <w:rPr>
          <w:rFonts w:asciiTheme="minorEastAsia" w:hAnsiTheme="minorEastAsia" w:cs="宋体" w:hint="eastAsia"/>
          <w:color w:val="3F3F3F"/>
          <w:kern w:val="0"/>
          <w:szCs w:val="21"/>
        </w:rPr>
        <w:t>项往往</w:t>
      </w:r>
      <w:proofErr w:type="gramEnd"/>
      <w:r w:rsidRPr="003B5013">
        <w:rPr>
          <w:rFonts w:asciiTheme="minorEastAsia" w:hAnsiTheme="minorEastAsia" w:cs="宋体" w:hint="eastAsia"/>
          <w:color w:val="3F3F3F"/>
          <w:kern w:val="0"/>
          <w:szCs w:val="21"/>
        </w:rPr>
        <w:t>与实验室的诚信和技术能力有关。例如：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实验室提交的申请资料不真实，如未如实申报工作人员、检测或校准经历、设施或设备情况等；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评审中发现实验室提供的记录不真实或不能提供原始记录；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实验室原始记录与报告不符，有篡改数据嫌疑；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实验室不做试验直接出报告；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实验室在能力验证活动中串通结果，提交的结果与原始记录不符，或不能提供结果的原始记录；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人员能力不足以承担申请认可的检测或校准活动；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实验室没有相应的关键设备或设施；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实验室对检测或校准活动未实施有效的质量控制；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实验室管理体系某些环节失效；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实验室故意违反 CNAS 认可要求，如超范围使用认可标识，涉及的报告数量较大；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实验室在申请和接受评审活动中存在</w:t>
      </w:r>
      <w:proofErr w:type="gramStart"/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不</w:t>
      </w:r>
      <w:proofErr w:type="gramEnd"/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诚信行为；</w:t>
      </w:r>
    </w:p>
    <w:p w:rsidR="003B5013" w:rsidRPr="003B5013" w:rsidRDefault="003B5013" w:rsidP="000875C1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FF2941"/>
          <w:kern w:val="0"/>
          <w:szCs w:val="21"/>
        </w:rPr>
        <w:t>实验室发生重大变化不及时通知 CNAS，如法人、组织机构、地址、关键技术人员等变动。</w:t>
      </w:r>
    </w:p>
    <w:p w:rsidR="003B5013" w:rsidRPr="003B5013" w:rsidRDefault="003B5013" w:rsidP="000875C1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0130CC">
        <w:rPr>
          <w:rFonts w:asciiTheme="minorEastAsia" w:hAnsiTheme="minorEastAsia" w:cs="宋体"/>
          <w:b/>
          <w:bCs/>
          <w:kern w:val="0"/>
          <w:szCs w:val="21"/>
        </w:rPr>
        <w:t>一般不符合项</w:t>
      </w:r>
    </w:p>
    <w:p w:rsidR="003B5013" w:rsidRPr="003B5013" w:rsidRDefault="003B5013" w:rsidP="000875C1">
      <w:pPr>
        <w:widowControl/>
        <w:shd w:val="clear" w:color="auto" w:fill="3DA742"/>
        <w:spacing w:line="360" w:lineRule="atLeast"/>
        <w:jc w:val="left"/>
        <w:rPr>
          <w:rFonts w:asciiTheme="minorEastAsia" w:hAnsiTheme="minorEastAsia" w:cs="宋体"/>
          <w:color w:val="FFFFFF"/>
          <w:kern w:val="0"/>
          <w:szCs w:val="21"/>
        </w:rPr>
      </w:pPr>
      <w:r w:rsidRPr="000130CC">
        <w:rPr>
          <w:rFonts w:asciiTheme="minorEastAsia" w:hAnsiTheme="minorEastAsia" w:cs="宋体"/>
          <w:b/>
          <w:bCs/>
          <w:color w:val="FFFFFF"/>
          <w:kern w:val="0"/>
          <w:szCs w:val="21"/>
        </w:rPr>
        <w:t>定义</w:t>
      </w:r>
    </w:p>
    <w:p w:rsidR="003B5013" w:rsidRPr="003B5013" w:rsidRDefault="003B5013" w:rsidP="000875C1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3B5013">
        <w:rPr>
          <w:rFonts w:asciiTheme="minorEastAsia" w:hAnsiTheme="minorEastAsia" w:cs="宋体"/>
          <w:kern w:val="0"/>
          <w:szCs w:val="21"/>
        </w:rPr>
        <w:t>偶发的、独立的对检测或校准结果、质量管理体系有效运作没有 严重影响的不符合项。如果一般不符合</w:t>
      </w:r>
      <w:proofErr w:type="gramStart"/>
      <w:r w:rsidRPr="003B5013">
        <w:rPr>
          <w:rFonts w:asciiTheme="minorEastAsia" w:hAnsiTheme="minorEastAsia" w:cs="宋体"/>
          <w:kern w:val="0"/>
          <w:szCs w:val="21"/>
        </w:rPr>
        <w:t>项反复</w:t>
      </w:r>
      <w:proofErr w:type="gramEnd"/>
      <w:r w:rsidRPr="003B5013">
        <w:rPr>
          <w:rFonts w:asciiTheme="minorEastAsia" w:hAnsiTheme="minorEastAsia" w:cs="宋体"/>
          <w:kern w:val="0"/>
          <w:szCs w:val="21"/>
        </w:rPr>
        <w:t>发生，则可能上升为严重不符合项。</w:t>
      </w:r>
    </w:p>
    <w:p w:rsidR="003B5013" w:rsidRPr="003B5013" w:rsidRDefault="003B5013" w:rsidP="000875C1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3B5013">
        <w:rPr>
          <w:rFonts w:asciiTheme="minorEastAsia" w:hAnsiTheme="minorEastAsia" w:cs="宋体" w:hint="eastAsia"/>
          <w:color w:val="3F3F3F"/>
          <w:kern w:val="0"/>
          <w:szCs w:val="21"/>
        </w:rPr>
        <w:t>在实验室认可评审中经常发现一般不符合项，如：</w:t>
      </w:r>
    </w:p>
    <w:p w:rsidR="003B5013" w:rsidRPr="003B5013" w:rsidRDefault="003B5013" w:rsidP="000875C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设备未按期校准；</w:t>
      </w:r>
    </w:p>
    <w:p w:rsidR="003B5013" w:rsidRPr="003B5013" w:rsidRDefault="003B5013" w:rsidP="000875C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0" w:hanging="357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试剂或标准物质已过有效期；</w:t>
      </w:r>
    </w:p>
    <w:p w:rsidR="003B5013" w:rsidRPr="003B5013" w:rsidRDefault="003B5013" w:rsidP="000875C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对内审中发现的不符合</w:t>
      </w:r>
      <w:proofErr w:type="gramStart"/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项采取</w:t>
      </w:r>
      <w:proofErr w:type="gramEnd"/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的纠正措施未经验证；</w:t>
      </w:r>
    </w:p>
    <w:p w:rsidR="003B5013" w:rsidRPr="003B5013" w:rsidRDefault="003B5013" w:rsidP="000875C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0"/>
        <w:jc w:val="left"/>
        <w:rPr>
          <w:rFonts w:asciiTheme="minorEastAsia" w:hAnsiTheme="minorEastAsia" w:cs="宋体"/>
          <w:color w:val="3E3E3E"/>
          <w:kern w:val="0"/>
          <w:szCs w:val="21"/>
        </w:rPr>
      </w:pPr>
      <w:r w:rsidRPr="000130CC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检测或校准活动中某些环节操作不当；</w:t>
      </w:r>
    </w:p>
    <w:p w:rsidR="00CB4E03" w:rsidRPr="003B5013" w:rsidRDefault="003B5013" w:rsidP="000875C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0"/>
        <w:jc w:val="left"/>
      </w:pPr>
      <w:r w:rsidRPr="00671EB9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原始记录信息不完整，无法再现原有试验过程等。</w:t>
      </w:r>
    </w:p>
    <w:sectPr w:rsidR="00CB4E03" w:rsidRPr="003B5013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B9" w:rsidRDefault="00671EB9" w:rsidP="00671EB9">
      <w:r>
        <w:separator/>
      </w:r>
    </w:p>
  </w:endnote>
  <w:endnote w:type="continuationSeparator" w:id="0">
    <w:p w:rsidR="00671EB9" w:rsidRDefault="00671EB9" w:rsidP="0067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B9" w:rsidRDefault="00671EB9" w:rsidP="00671EB9">
      <w:r>
        <w:separator/>
      </w:r>
    </w:p>
  </w:footnote>
  <w:footnote w:type="continuationSeparator" w:id="0">
    <w:p w:rsidR="00671EB9" w:rsidRDefault="00671EB9" w:rsidP="00671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7A88"/>
    <w:multiLevelType w:val="multilevel"/>
    <w:tmpl w:val="11F2C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304C"/>
    <w:multiLevelType w:val="multilevel"/>
    <w:tmpl w:val="0BF4E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013"/>
    <w:rsid w:val="00001FED"/>
    <w:rsid w:val="00005920"/>
    <w:rsid w:val="000130CC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73CE"/>
    <w:rsid w:val="0007029A"/>
    <w:rsid w:val="00070CFF"/>
    <w:rsid w:val="00072405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875C1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9D4"/>
    <w:rsid w:val="002C1C97"/>
    <w:rsid w:val="002C432A"/>
    <w:rsid w:val="002C47E4"/>
    <w:rsid w:val="002C65F6"/>
    <w:rsid w:val="002D4029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4A22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013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1EB9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4C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87E7B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575F"/>
    <w:rsid w:val="00916827"/>
    <w:rsid w:val="009172F8"/>
    <w:rsid w:val="009208C0"/>
    <w:rsid w:val="00921951"/>
    <w:rsid w:val="0092316A"/>
    <w:rsid w:val="00923753"/>
    <w:rsid w:val="00923EAB"/>
    <w:rsid w:val="009250AB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67B77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A5FB4"/>
    <w:rsid w:val="00AB1324"/>
    <w:rsid w:val="00AB2385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FDE"/>
    <w:rsid w:val="00BF377C"/>
    <w:rsid w:val="00BF4A9D"/>
    <w:rsid w:val="00BF56AE"/>
    <w:rsid w:val="00BF6EDE"/>
    <w:rsid w:val="00C031DA"/>
    <w:rsid w:val="00C04944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6E36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4140"/>
    <w:rsid w:val="00C4485C"/>
    <w:rsid w:val="00C45552"/>
    <w:rsid w:val="00C4793D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4DB"/>
    <w:rsid w:val="00CD3095"/>
    <w:rsid w:val="00CE09B7"/>
    <w:rsid w:val="00CE4437"/>
    <w:rsid w:val="00CE5102"/>
    <w:rsid w:val="00CE5222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15A0"/>
    <w:rsid w:val="00D11DEC"/>
    <w:rsid w:val="00D12184"/>
    <w:rsid w:val="00D130B1"/>
    <w:rsid w:val="00D146B7"/>
    <w:rsid w:val="00D15272"/>
    <w:rsid w:val="00D156F1"/>
    <w:rsid w:val="00D17028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603A"/>
    <w:rsid w:val="00FD713E"/>
    <w:rsid w:val="00FD7456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501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B501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5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501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7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1EB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1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4</cp:revision>
  <dcterms:created xsi:type="dcterms:W3CDTF">2017-03-15T01:12:00Z</dcterms:created>
  <dcterms:modified xsi:type="dcterms:W3CDTF">2017-03-15T06:07:00Z</dcterms:modified>
</cp:coreProperties>
</file>